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9F" w:rsidRDefault="00215C4A" w:rsidP="00215C4A">
      <w:pPr>
        <w:jc w:val="center"/>
        <w:rPr>
          <w:rFonts w:ascii="Times New Roman" w:hAnsi="Times New Roman"/>
          <w:b/>
          <w:bCs/>
          <w:sz w:val="56"/>
        </w:rPr>
      </w:pPr>
      <w:r w:rsidRPr="002607A8">
        <w:rPr>
          <w:rFonts w:ascii="Times New Roman" w:hAnsi="Times New Roman"/>
          <w:b/>
          <w:bCs/>
          <w:sz w:val="56"/>
        </w:rPr>
        <w:t>Zpráva o činnosti a výkaz jmění</w:t>
      </w:r>
    </w:p>
    <w:p w:rsidR="00215C4A" w:rsidRDefault="00AA4DF0" w:rsidP="00215C4A">
      <w:pPr>
        <w:jc w:val="center"/>
        <w:rPr>
          <w:rFonts w:ascii="Times New Roman" w:hAnsi="Times New Roman"/>
          <w:b/>
          <w:bCs/>
          <w:sz w:val="72"/>
        </w:rPr>
      </w:pPr>
      <w:proofErr w:type="spellStart"/>
      <w:r>
        <w:rPr>
          <w:rFonts w:ascii="Times New Roman" w:hAnsi="Times New Roman"/>
          <w:bCs/>
          <w:sz w:val="96"/>
        </w:rPr>
        <w:t>Kla</w:t>
      </w:r>
      <w:r w:rsidR="00215C4A" w:rsidRPr="0028707D">
        <w:rPr>
          <w:rFonts w:ascii="Times New Roman" w:hAnsi="Times New Roman"/>
          <w:bCs/>
          <w:sz w:val="96"/>
        </w:rPr>
        <w:t>rova</w:t>
      </w:r>
      <w:proofErr w:type="spellEnd"/>
      <w:r w:rsidR="00215C4A" w:rsidRPr="0028707D">
        <w:rPr>
          <w:rFonts w:ascii="Times New Roman" w:hAnsi="Times New Roman"/>
          <w:bCs/>
          <w:sz w:val="96"/>
        </w:rPr>
        <w:t xml:space="preserve"> ústavu</w:t>
      </w:r>
      <w:r w:rsidR="0025499F">
        <w:rPr>
          <w:rFonts w:ascii="Times New Roman" w:hAnsi="Times New Roman"/>
          <w:bCs/>
          <w:sz w:val="96"/>
        </w:rPr>
        <w:t xml:space="preserve"> </w:t>
      </w:r>
      <w:r w:rsidR="0028707D" w:rsidRPr="0028707D">
        <w:rPr>
          <w:rFonts w:ascii="Times New Roman" w:hAnsi="Times New Roman"/>
          <w:bCs/>
          <w:sz w:val="96"/>
        </w:rPr>
        <w:t>slepců</w:t>
      </w:r>
    </w:p>
    <w:p w:rsidR="00215C4A" w:rsidRPr="002607A8" w:rsidRDefault="00215C4A" w:rsidP="00215C4A">
      <w:pPr>
        <w:jc w:val="center"/>
        <w:rPr>
          <w:rFonts w:ascii="Times New Roman" w:hAnsi="Times New Roman"/>
          <w:bCs/>
          <w:sz w:val="48"/>
          <w:szCs w:val="48"/>
        </w:rPr>
      </w:pPr>
      <w:bookmarkStart w:id="0" w:name="bookmark26"/>
      <w:bookmarkEnd w:id="0"/>
    </w:p>
    <w:p w:rsidR="0028707D" w:rsidRDefault="0028707D" w:rsidP="0028707D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pod Nejvyšším prot</w:t>
      </w:r>
      <w:r w:rsidR="00215C4A" w:rsidRPr="00215C4A">
        <w:rPr>
          <w:rFonts w:ascii="Times New Roman" w:hAnsi="Times New Roman"/>
          <w:sz w:val="32"/>
          <w:szCs w:val="32"/>
        </w:rPr>
        <w:t>ekto</w:t>
      </w:r>
      <w:r>
        <w:rPr>
          <w:rFonts w:ascii="Times New Roman" w:hAnsi="Times New Roman"/>
          <w:sz w:val="32"/>
          <w:szCs w:val="32"/>
        </w:rPr>
        <w:t xml:space="preserve">rátem Jeho </w:t>
      </w:r>
      <w:proofErr w:type="spellStart"/>
      <w:r>
        <w:rPr>
          <w:rFonts w:ascii="Times New Roman" w:hAnsi="Times New Roman"/>
          <w:sz w:val="32"/>
          <w:szCs w:val="32"/>
        </w:rPr>
        <w:t>cís</w:t>
      </w:r>
      <w:proofErr w:type="spellEnd"/>
      <w:r>
        <w:rPr>
          <w:rFonts w:ascii="Times New Roman" w:hAnsi="Times New Roman"/>
          <w:sz w:val="32"/>
          <w:szCs w:val="32"/>
        </w:rPr>
        <w:t>. a král. Výsosti</w:t>
      </w:r>
    </w:p>
    <w:p w:rsidR="00215C4A" w:rsidRPr="00215C4A" w:rsidRDefault="00FA4276" w:rsidP="0028707D">
      <w:pPr>
        <w:ind w:left="1416" w:firstLine="708"/>
        <w:rPr>
          <w:rFonts w:ascii="Times New Roman" w:hAnsi="Times New Roman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5662930</wp:posOffset>
            </wp:positionH>
            <wp:positionV relativeFrom="paragraph">
              <wp:posOffset>5715</wp:posOffset>
            </wp:positionV>
            <wp:extent cx="273685" cy="60579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15C4A" w:rsidRPr="00215C4A">
        <w:rPr>
          <w:rFonts w:ascii="Times New Roman" w:hAnsi="Times New Roman"/>
          <w:sz w:val="32"/>
          <w:szCs w:val="32"/>
        </w:rPr>
        <w:t>Nejjasnějšíhopana</w:t>
      </w:r>
      <w:proofErr w:type="spellEnd"/>
      <w:r w:rsidR="00215C4A" w:rsidRPr="00215C4A">
        <w:rPr>
          <w:rFonts w:ascii="Times New Roman" w:hAnsi="Times New Roman"/>
          <w:sz w:val="32"/>
          <w:szCs w:val="32"/>
        </w:rPr>
        <w:t xml:space="preserve"> arcivévody</w:t>
      </w:r>
    </w:p>
    <w:p w:rsidR="00215C4A" w:rsidRPr="001A307C" w:rsidRDefault="00215C4A" w:rsidP="00215C4A">
      <w:pPr>
        <w:jc w:val="center"/>
        <w:rPr>
          <w:rFonts w:ascii="Times New Roman" w:hAnsi="Times New Roman"/>
          <w:b/>
          <w:sz w:val="40"/>
          <w:szCs w:val="32"/>
        </w:rPr>
      </w:pPr>
      <w:r w:rsidRPr="001A307C">
        <w:rPr>
          <w:rFonts w:ascii="Times New Roman" w:hAnsi="Times New Roman"/>
          <w:b/>
          <w:sz w:val="40"/>
          <w:szCs w:val="32"/>
        </w:rPr>
        <w:t>Františka Ferdinanda Rakouského z Este</w:t>
      </w:r>
    </w:p>
    <w:p w:rsidR="00EC695E" w:rsidRDefault="00C638CD" w:rsidP="00215C4A">
      <w:pPr>
        <w:jc w:val="center"/>
        <w:rPr>
          <w:rFonts w:ascii="Times New Roman" w:hAnsi="Times New Roman"/>
          <w:b/>
          <w:sz w:val="48"/>
          <w:szCs w:val="40"/>
        </w:rPr>
      </w:pPr>
      <w:r>
        <w:rPr>
          <w:rFonts w:ascii="Times New Roman" w:hAnsi="Times New Roman"/>
          <w:b/>
          <w:sz w:val="48"/>
          <w:szCs w:val="40"/>
        </w:rPr>
        <w:t>v roce 1909</w:t>
      </w:r>
      <w:r w:rsidR="00215C4A" w:rsidRPr="001A307C">
        <w:rPr>
          <w:rFonts w:ascii="Times New Roman" w:hAnsi="Times New Roman"/>
          <w:b/>
          <w:sz w:val="48"/>
          <w:szCs w:val="40"/>
        </w:rPr>
        <w:t>.</w:t>
      </w:r>
    </w:p>
    <w:p w:rsidR="00EC695E" w:rsidRPr="00EC695E" w:rsidRDefault="00970348" w:rsidP="00970348">
      <w:pPr>
        <w:jc w:val="center"/>
        <w:rPr>
          <w:rFonts w:ascii="Times New Roman" w:hAnsi="Times New Roman"/>
        </w:rPr>
      </w:pPr>
      <w:r w:rsidRPr="00EC695E"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3231108" cy="3211286"/>
            <wp:effectExtent l="19050" t="0" r="7392" b="0"/>
            <wp:docPr id="6" name="obrázek 6" descr="F:\!_prezentace_!\(100 roků péče o slepce)_files\(100 rok6f pe90de o slepce)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_prezentace_!\(100 roků péče o slepce)_files\(100 rok6f pe90de o slepce)-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62" cy="32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A8" w:rsidRDefault="002607A8" w:rsidP="00970348">
      <w:pPr>
        <w:jc w:val="center"/>
        <w:rPr>
          <w:rFonts w:ascii="Times New Roman" w:hAnsi="Times New Roman"/>
        </w:rPr>
      </w:pPr>
    </w:p>
    <w:p w:rsidR="00970348" w:rsidRPr="002607A8" w:rsidRDefault="00970348" w:rsidP="00970348">
      <w:pPr>
        <w:jc w:val="center"/>
        <w:rPr>
          <w:rFonts w:ascii="Times New Roman" w:hAnsi="Times New Roman"/>
          <w:sz w:val="28"/>
        </w:rPr>
      </w:pPr>
      <w:r w:rsidRPr="002607A8">
        <w:rPr>
          <w:rFonts w:ascii="Times New Roman" w:hAnsi="Times New Roman"/>
          <w:sz w:val="28"/>
        </w:rPr>
        <w:t>LX</w:t>
      </w:r>
      <w:r w:rsidR="00FA4276">
        <w:rPr>
          <w:rFonts w:ascii="Times New Roman" w:hAnsi="Times New Roman"/>
          <w:sz w:val="28"/>
        </w:rPr>
        <w:t>XI</w:t>
      </w:r>
      <w:r w:rsidR="00C638CD">
        <w:rPr>
          <w:rFonts w:ascii="Times New Roman" w:hAnsi="Times New Roman"/>
          <w:sz w:val="28"/>
        </w:rPr>
        <w:t>I</w:t>
      </w:r>
      <w:r w:rsidRPr="002607A8">
        <w:rPr>
          <w:rFonts w:ascii="Times New Roman" w:hAnsi="Times New Roman"/>
          <w:sz w:val="28"/>
        </w:rPr>
        <w:t xml:space="preserve">. zpráva za </w:t>
      </w:r>
      <w:r w:rsidR="00FA4276">
        <w:rPr>
          <w:rFonts w:ascii="Times New Roman" w:hAnsi="Times New Roman"/>
          <w:sz w:val="28"/>
        </w:rPr>
        <w:t>7</w:t>
      </w:r>
      <w:r w:rsidR="00C638CD">
        <w:rPr>
          <w:rFonts w:ascii="Times New Roman" w:hAnsi="Times New Roman"/>
          <w:sz w:val="28"/>
        </w:rPr>
        <w:t>7</w:t>
      </w:r>
      <w:r w:rsidRPr="002607A8">
        <w:rPr>
          <w:rFonts w:ascii="Times New Roman" w:hAnsi="Times New Roman"/>
          <w:sz w:val="28"/>
        </w:rPr>
        <w:t>. rok spolkový.</w:t>
      </w:r>
    </w:p>
    <w:p w:rsidR="000D64F3" w:rsidRDefault="00103230" w:rsidP="00970348">
      <w:pPr>
        <w:jc w:val="center"/>
        <w:rPr>
          <w:rFonts w:ascii="Times New Roman" w:hAnsi="Times New Roman"/>
        </w:rPr>
      </w:pPr>
      <w:r>
        <w:rPr>
          <w:noProof/>
          <w:lang w:eastAsia="cs-CZ"/>
        </w:rPr>
        <w:drawing>
          <wp:inline distT="0" distB="0" distL="0" distR="0">
            <wp:extent cx="3552825" cy="159783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288" cy="17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A8" w:rsidRPr="002607A8" w:rsidRDefault="00C638CD" w:rsidP="002607A8">
      <w:pPr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>V Praze 1910</w:t>
      </w:r>
      <w:r w:rsidR="002607A8" w:rsidRPr="002607A8">
        <w:rPr>
          <w:rFonts w:ascii="Times New Roman" w:hAnsi="Times New Roman"/>
          <w:sz w:val="36"/>
        </w:rPr>
        <w:t>.</w:t>
      </w:r>
    </w:p>
    <w:p w:rsidR="002607A8" w:rsidRDefault="002607A8" w:rsidP="002607A8">
      <w:pPr>
        <w:jc w:val="center"/>
        <w:rPr>
          <w:rFonts w:ascii="Times New Roman" w:hAnsi="Times New Roman"/>
          <w:sz w:val="28"/>
        </w:rPr>
      </w:pPr>
      <w:r w:rsidRPr="002607A8">
        <w:rPr>
          <w:rFonts w:ascii="Times New Roman" w:hAnsi="Times New Roman"/>
          <w:sz w:val="28"/>
        </w:rPr>
        <w:t xml:space="preserve">Nákladem </w:t>
      </w:r>
      <w:proofErr w:type="spellStart"/>
      <w:r w:rsidR="00AA4DF0">
        <w:rPr>
          <w:rFonts w:ascii="Times New Roman" w:hAnsi="Times New Roman"/>
          <w:sz w:val="28"/>
        </w:rPr>
        <w:t>Kla</w:t>
      </w:r>
      <w:r w:rsidR="0028707D">
        <w:rPr>
          <w:rFonts w:ascii="Times New Roman" w:hAnsi="Times New Roman"/>
          <w:sz w:val="28"/>
        </w:rPr>
        <w:t>rova</w:t>
      </w:r>
      <w:r w:rsidRPr="002607A8">
        <w:rPr>
          <w:rFonts w:ascii="Times New Roman" w:hAnsi="Times New Roman"/>
          <w:sz w:val="28"/>
        </w:rPr>
        <w:t>ústavu</w:t>
      </w:r>
      <w:proofErr w:type="spellEnd"/>
      <w:r w:rsidRPr="002607A8">
        <w:rPr>
          <w:rFonts w:ascii="Times New Roman" w:hAnsi="Times New Roman"/>
          <w:sz w:val="28"/>
        </w:rPr>
        <w:t xml:space="preserve"> </w:t>
      </w:r>
      <w:r w:rsidR="0028707D">
        <w:rPr>
          <w:rFonts w:ascii="Times New Roman" w:hAnsi="Times New Roman"/>
          <w:sz w:val="28"/>
        </w:rPr>
        <w:t>slepců</w:t>
      </w:r>
      <w:r w:rsidRPr="002607A8">
        <w:rPr>
          <w:rFonts w:ascii="Times New Roman" w:hAnsi="Times New Roman"/>
          <w:sz w:val="28"/>
        </w:rPr>
        <w:t>.</w:t>
      </w:r>
    </w:p>
    <w:p w:rsidR="00EC695E" w:rsidRPr="0028707D" w:rsidRDefault="002607A8" w:rsidP="002607A8">
      <w:pPr>
        <w:jc w:val="center"/>
        <w:rPr>
          <w:rFonts w:ascii="Times New Roman" w:hAnsi="Times New Roman"/>
          <w:b/>
          <w:bCs/>
          <w:sz w:val="24"/>
        </w:rPr>
      </w:pPr>
      <w:r w:rsidRPr="0028707D">
        <w:rPr>
          <w:rFonts w:ascii="Times New Roman" w:hAnsi="Times New Roman"/>
          <w:sz w:val="24"/>
        </w:rPr>
        <w:t xml:space="preserve">Tiskem Karla </w:t>
      </w:r>
      <w:proofErr w:type="spellStart"/>
      <w:r w:rsidRPr="0028707D">
        <w:rPr>
          <w:rFonts w:ascii="Times New Roman" w:hAnsi="Times New Roman"/>
          <w:sz w:val="24"/>
        </w:rPr>
        <w:t>Bellmanna</w:t>
      </w:r>
      <w:proofErr w:type="spellEnd"/>
      <w:r w:rsidRPr="0028707D">
        <w:rPr>
          <w:rFonts w:ascii="Times New Roman" w:hAnsi="Times New Roman"/>
          <w:sz w:val="24"/>
        </w:rPr>
        <w:t xml:space="preserve"> v Praze.</w:t>
      </w:r>
    </w:p>
    <w:p w:rsidR="00FA4276" w:rsidRPr="00FA4276" w:rsidRDefault="00FA4276" w:rsidP="00FA4276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24"/>
        </w:rPr>
      </w:pPr>
      <w:r>
        <w:rPr>
          <w:rFonts w:ascii="Times New Roman" w:eastAsia="Times New Roman" w:hAnsi="Times New Roman"/>
          <w:bCs/>
          <w:color w:val="000000"/>
          <w:sz w:val="56"/>
          <w:szCs w:val="26"/>
          <w:lang w:eastAsia="cs-CZ"/>
        </w:rPr>
        <w:t>Řiditelstvo ústavu.</w:t>
      </w:r>
    </w:p>
    <w:p w:rsidR="00FA4276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pacing w:val="30"/>
          <w:sz w:val="18"/>
          <w:szCs w:val="18"/>
          <w:lang w:eastAsia="cs-CZ"/>
        </w:rPr>
      </w:pPr>
    </w:p>
    <w:p w:rsid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pacing w:val="30"/>
          <w:sz w:val="18"/>
          <w:szCs w:val="18"/>
          <w:lang w:eastAsia="cs-CZ"/>
        </w:rPr>
      </w:pPr>
    </w:p>
    <w:p w:rsid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pacing w:val="30"/>
          <w:sz w:val="18"/>
          <w:szCs w:val="18"/>
          <w:lang w:eastAsia="cs-CZ"/>
        </w:rPr>
        <w:sectPr w:rsidR="00AF6AF0" w:rsidSect="006E26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lastRenderedPageBreak/>
        <w:t>Čestný předseda:</w:t>
      </w:r>
    </w:p>
    <w:p w:rsidR="00AF6AF0" w:rsidRP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</w:p>
    <w:p w:rsidR="00FA4276" w:rsidRPr="00AF6AF0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Jeho Jasnost pan Max Egon kníže </w:t>
      </w:r>
      <w:proofErr w:type="spellStart"/>
      <w:r w:rsidRPr="00FA4276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Fürstenberg</w:t>
      </w:r>
      <w:proofErr w:type="spellEnd"/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</w:t>
      </w:r>
      <w:proofErr w:type="spellStart"/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c</w:t>
      </w:r>
      <w:proofErr w:type="spellEnd"/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a k. skutečný tajný rada, komoří, dědičný člen panské sněmovny, člen říšské rady</w:t>
      </w:r>
      <w:r w:rsidR="009B4167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poslanec na sněmu zemském, ma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jitel panství atd. atd. ve Vídni.</w:t>
      </w:r>
    </w:p>
    <w:p w:rsidR="00AF6AF0" w:rsidRPr="00FA4276" w:rsidRDefault="00AF6AF0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Předseda:</w:t>
      </w:r>
    </w:p>
    <w:p w:rsidR="00AF6AF0" w:rsidRP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</w:p>
    <w:p w:rsidR="00FA4276" w:rsidRPr="00AF6AF0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Jan </w:t>
      </w:r>
      <w:proofErr w:type="spellStart"/>
      <w:r w:rsidRPr="00FA4276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Stüdl</w:t>
      </w:r>
      <w:proofErr w:type="spellEnd"/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Františka Josefa,</w:t>
      </w:r>
      <w:proofErr w:type="spellStart"/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cís</w:t>
      </w:r>
      <w:proofErr w:type="spellEnd"/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rada, c. a k. dvorní doda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vatel a velkokupec v Praze. (V řiditelstvu od roku 1897.)</w:t>
      </w:r>
    </w:p>
    <w:p w:rsidR="00AF6AF0" w:rsidRPr="00FA4276" w:rsidRDefault="00AF6AF0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Náměstek předsedy:</w:t>
      </w:r>
    </w:p>
    <w:p w:rsidR="00AF6AF0" w:rsidRP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</w:p>
    <w:p w:rsidR="00FA4276" w:rsidRPr="00AF6AF0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Karel </w:t>
      </w:r>
      <w:proofErr w:type="spellStart"/>
      <w:r w:rsidRPr="00FA4276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Dederra</w:t>
      </w:r>
      <w:proofErr w:type="spellEnd"/>
      <w:r w:rsidR="00CA61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Fran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t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iška Josefa, vrchní úředník Čes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ké spořitelny v Praze. (V řiditelstvu od roku 1894.)</w:t>
      </w:r>
    </w:p>
    <w:p w:rsidR="00AF6AF0" w:rsidRPr="00FA4276" w:rsidRDefault="00AF6AF0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Řiditel ústavu:</w:t>
      </w:r>
    </w:p>
    <w:p w:rsidR="00AF6AF0" w:rsidRP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</w:p>
    <w:p w:rsidR="00FA4276" w:rsidRPr="00AF6AF0" w:rsidRDefault="00FA4276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Emil </w:t>
      </w:r>
      <w:r w:rsidRPr="00FA4276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Wagner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Fran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tiš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ka Josefa, (V řiditelstvu od ro</w:t>
      </w:r>
      <w:r w:rsidRPr="00FA427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ku 1898.)</w:t>
      </w:r>
    </w:p>
    <w:p w:rsidR="00AF6AF0" w:rsidRPr="00FA4276" w:rsidRDefault="00AF6AF0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</w:p>
    <w:p w:rsidR="00FA4276" w:rsidRPr="00FA4276" w:rsidRDefault="00FA4276" w:rsidP="00FA4276">
      <w:p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FA4276">
        <w:rPr>
          <w:rFonts w:ascii="Times New Roman" w:eastAsia="Times New Roman" w:hAnsi="Times New Roman"/>
          <w:color w:val="000000"/>
          <w:spacing w:val="30"/>
          <w:sz w:val="24"/>
          <w:szCs w:val="18"/>
          <w:lang w:eastAsia="cs-CZ"/>
        </w:rPr>
        <w:t>Členové řiditelstva:</w:t>
      </w:r>
    </w:p>
    <w:p w:rsidR="00AF6AF0" w:rsidRPr="00AF6AF0" w:rsidRDefault="00AF6AF0" w:rsidP="00FA427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</w:p>
    <w:p w:rsidR="00AF6AF0" w:rsidRPr="00507618" w:rsidRDefault="00FA4276" w:rsidP="00FA4276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JUDr. Edvard rytíř </w:t>
      </w:r>
      <w:proofErr w:type="spellStart"/>
      <w:r w:rsidRPr="00E965CD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Zahn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st., rytíř řádu železné koruny III. tř., 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zemský advokát v Praze. (V řidi</w:t>
      </w:r>
      <w:r w:rsidR="00507618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telstvu od roku 1890, </w:t>
      </w:r>
      <w:r w:rsidR="00507618" w:rsidRPr="00507618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zemřel dne 19/3. 1909.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)</w:t>
      </w:r>
    </w:p>
    <w:p w:rsidR="00AF6AF0" w:rsidRPr="00AF6AF0" w:rsidRDefault="00FA4276" w:rsidP="00FA4276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Paní Helena hraběnka </w:t>
      </w:r>
      <w:proofErr w:type="spellStart"/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BailletovádeLatour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dáma řádu Alžbětina v Praze. (V řiditelstvu od roku 1897.)</w:t>
      </w:r>
    </w:p>
    <w:p w:rsidR="00AF6AF0" w:rsidRPr="00AF6AF0" w:rsidRDefault="00FA4276" w:rsidP="00AF6AF0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lastRenderedPageBreak/>
        <w:t xml:space="preserve">Pan P. Josef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Binder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prelát, kanov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ník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metrop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. kapitoly,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kníž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.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arcib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kon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sistoriální rada v Praze. (V ři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ditelstvu od roku 1898.)</w:t>
      </w:r>
    </w:p>
    <w:p w:rsidR="00AF6AF0" w:rsidRPr="00AF6AF0" w:rsidRDefault="00FA4276" w:rsidP="00AF6AF0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JUDr. Edvard rytíř </w:t>
      </w:r>
      <w:proofErr w:type="spellStart"/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Zahn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ml., advokát v Praze. (V řiditelstvu od r. 1898.)</w:t>
      </w:r>
    </w:p>
    <w:p w:rsidR="00AF6AF0" w:rsidRPr="00AF6AF0" w:rsidRDefault="00FA4276" w:rsidP="00FA4276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Vilém </w:t>
      </w:r>
      <w:proofErr w:type="spellStart"/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Umrath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velkoprůmyslník v Pr</w:t>
      </w:r>
      <w:r w:rsidR="00AF6AF0"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aze. (V řiditelstvu od r. 1898.)</w:t>
      </w:r>
    </w:p>
    <w:p w:rsidR="00AF6AF0" w:rsidRPr="00AF6AF0" w:rsidRDefault="00FA4276" w:rsidP="00FA4276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Paní Pavlína </w:t>
      </w:r>
      <w:proofErr w:type="spellStart"/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Dörflová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dáma řádu Alž</w:t>
      </w:r>
      <w:r w:rsidR="00DF1466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bětina, choť c. k. místodržitel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ského vicepresidenta v Praze. (V řiditelstvu od r. 1898.)</w:t>
      </w:r>
    </w:p>
    <w:p w:rsidR="00AF6AF0" w:rsidRPr="00AF6AF0" w:rsidRDefault="00FA4276" w:rsidP="00AF6AF0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Julius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Pohl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majitel zlatého zá- služ. kříže, řiditel německé mě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  <w:t>šťanské dívčí školy na Smíchově. (V řiditelstvu od roku 1899.)</w:t>
      </w:r>
    </w:p>
    <w:p w:rsidR="00AF6AF0" w:rsidRPr="00AF6AF0" w:rsidRDefault="00FA4276" w:rsidP="00AF6AF0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JUDr. Jindřich </w:t>
      </w:r>
      <w:proofErr w:type="spellStart"/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Goldberg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advokát v Praze. (V řiditelstvu od r. 1900.)</w:t>
      </w:r>
    </w:p>
    <w:p w:rsidR="00AF6AF0" w:rsidRPr="00AF6AF0" w:rsidRDefault="00FA4276" w:rsidP="00FA4276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JUDr. Jindřich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Vogl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advokát v Praze. (V řiditelstvu od r. 1903.)</w:t>
      </w:r>
    </w:p>
    <w:p w:rsidR="00AF6AF0" w:rsidRPr="00AF6AF0" w:rsidRDefault="00FA4276" w:rsidP="00FA4276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JUDr. Oskar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Schmidt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tajemník c. k. finanční prokuratury v Praze. (V řiditelstvu od r. 1906.)</w:t>
      </w:r>
    </w:p>
    <w:p w:rsidR="00C638CD" w:rsidRPr="00C638CD" w:rsidRDefault="00FA4276" w:rsidP="00C638CD">
      <w:pPr>
        <w:pStyle w:val="Odstavecseseznamem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Paní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Johanna</w:t>
      </w:r>
      <w:proofErr w:type="spellEnd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</w:t>
      </w:r>
      <w:r w:rsidRPr="00AF6AF0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Wagnerová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choť </w:t>
      </w:r>
      <w:proofErr w:type="spellStart"/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řidit</w:t>
      </w:r>
      <w:r w:rsid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ele</w:t>
      </w:r>
      <w:r w:rsidR="005B2AEF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Kla</w:t>
      </w:r>
      <w:r w:rsid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rova</w:t>
      </w:r>
      <w:proofErr w:type="spellEnd"/>
      <w:r w:rsid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 ústavu slepců v Pra</w:t>
      </w:r>
      <w:r w:rsidRPr="00AF6AF0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ze. (V řiditelstvu od roku 1907).</w:t>
      </w:r>
    </w:p>
    <w:p w:rsidR="00C638CD" w:rsidRPr="00C638CD" w:rsidRDefault="00FA4276" w:rsidP="00C638CD">
      <w:pPr>
        <w:pStyle w:val="Odstavecseseznamem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eastAsia="Times New Roman" w:hAnsi="Times New Roman"/>
          <w:sz w:val="36"/>
          <w:szCs w:val="24"/>
        </w:rPr>
      </w:pP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Vilém </w:t>
      </w:r>
      <w:proofErr w:type="spellStart"/>
      <w:r w:rsidRPr="00C638CD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Markup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úředník České spořitelny v Praze. (V řiditelstvu od roku 1907.)</w:t>
      </w:r>
    </w:p>
    <w:p w:rsidR="00C638CD" w:rsidRPr="00C638CD" w:rsidRDefault="00C638CD" w:rsidP="00C638CD">
      <w:pPr>
        <w:pStyle w:val="Odstavecseseznamem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Eduard </w:t>
      </w:r>
      <w:proofErr w:type="spellStart"/>
      <w:r w:rsidRPr="00936692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Sabeditsch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rada </w:t>
      </w:r>
      <w:proofErr w:type="spellStart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c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k. vrchního zemského soudu. (V ři</w:t>
      </w: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  <w:t>ditelstvu od r 1908.)</w:t>
      </w:r>
    </w:p>
    <w:p w:rsidR="00C638CD" w:rsidRPr="00C638CD" w:rsidRDefault="00C638CD" w:rsidP="00C638CD">
      <w:pPr>
        <w:pStyle w:val="Odstavecseseznamem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Hanuš z </w:t>
      </w:r>
      <w:proofErr w:type="spellStart"/>
      <w:r w:rsidRPr="00936692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Kreislů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, rytíř řádu železné koruny 3. tř., místopřed</w:t>
      </w: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</w: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lastRenderedPageBreak/>
        <w:t>seda zemědělské rady, velkostat</w:t>
      </w: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  <w:t>kář atd. (V řiditelstvu od r. 1908 )</w:t>
      </w:r>
    </w:p>
    <w:p w:rsidR="00AF6AF0" w:rsidRPr="00C638CD" w:rsidRDefault="00C638CD" w:rsidP="00C638CD">
      <w:pPr>
        <w:pStyle w:val="Odstavecseseznamem"/>
        <w:numPr>
          <w:ilvl w:val="0"/>
          <w:numId w:val="13"/>
        </w:numPr>
        <w:spacing w:before="120" w:after="0" w:line="240" w:lineRule="auto"/>
        <w:contextualSpacing w:val="0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Pan MUDr. Karel </w:t>
      </w:r>
      <w:proofErr w:type="spellStart"/>
      <w:r w:rsidRPr="00936692">
        <w:rPr>
          <w:rFonts w:ascii="Times New Roman" w:eastAsia="Times New Roman" w:hAnsi="Times New Roman"/>
          <w:b/>
          <w:color w:val="000000"/>
          <w:sz w:val="24"/>
          <w:szCs w:val="18"/>
          <w:lang w:eastAsia="cs-CZ"/>
        </w:rPr>
        <w:t>Walko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 xml:space="preserve">, universitní </w:t>
      </w:r>
      <w:proofErr w:type="spellStart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professor</w:t>
      </w:r>
      <w:proofErr w:type="spellEnd"/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t>. (V řiditelstvu od ro</w:t>
      </w:r>
      <w:r w:rsidRPr="00C638CD"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oftHyphen/>
        <w:t>ku 1903.)</w:t>
      </w:r>
    </w:p>
    <w:p w:rsidR="00FA4276" w:rsidRPr="00C638CD" w:rsidRDefault="00FA4276" w:rsidP="00C638CD">
      <w:pPr>
        <w:pStyle w:val="Odstavecseseznamem"/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  <w:sectPr w:rsidR="00FA4276" w:rsidRPr="00C638CD" w:rsidSect="00FA427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F6AF0" w:rsidRPr="00C638CD" w:rsidRDefault="00AF6AF0" w:rsidP="00C638C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18"/>
          <w:lang w:eastAsia="cs-CZ"/>
        </w:rPr>
      </w:pPr>
    </w:p>
    <w:p w:rsidR="00AF6AF0" w:rsidRDefault="00AF6AF0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44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038225" cy="32617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36" cy="33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pacing w:val="70"/>
          <w:sz w:val="44"/>
          <w:szCs w:val="21"/>
          <w:lang w:eastAsia="cs-CZ"/>
        </w:rPr>
        <w:br w:type="page"/>
      </w:r>
    </w:p>
    <w:p w:rsidR="00AF6AF0" w:rsidRDefault="00C638CD" w:rsidP="00C638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44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651452" cy="75698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452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CD" w:rsidRPr="00C638CD" w:rsidRDefault="00C638CD" w:rsidP="00C638CD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4"/>
        </w:rPr>
      </w:pPr>
      <w:r w:rsidRPr="00C638CD">
        <w:rPr>
          <w:rFonts w:ascii="Times New Roman" w:eastAsia="Times New Roman" w:hAnsi="Times New Roman"/>
          <w:color w:val="000000"/>
          <w:sz w:val="36"/>
          <w:szCs w:val="28"/>
          <w:lang w:eastAsia="cs-CZ"/>
        </w:rPr>
        <w:t xml:space="preserve">Prof. Dr. K. </w:t>
      </w:r>
      <w:proofErr w:type="spellStart"/>
      <w:r w:rsidRPr="00C638CD">
        <w:rPr>
          <w:rFonts w:ascii="Times New Roman" w:eastAsia="Times New Roman" w:hAnsi="Times New Roman"/>
          <w:color w:val="000000"/>
          <w:sz w:val="36"/>
          <w:szCs w:val="28"/>
          <w:lang w:eastAsia="cs-CZ"/>
        </w:rPr>
        <w:t>Zikm</w:t>
      </w:r>
      <w:proofErr w:type="spellEnd"/>
      <w:r w:rsidRPr="00C638CD">
        <w:rPr>
          <w:rFonts w:ascii="Times New Roman" w:eastAsia="Times New Roman" w:hAnsi="Times New Roman"/>
          <w:color w:val="000000"/>
          <w:sz w:val="36"/>
          <w:szCs w:val="28"/>
          <w:lang w:eastAsia="cs-CZ"/>
        </w:rPr>
        <w:t xml:space="preserve">. František </w:t>
      </w:r>
      <w:proofErr w:type="spellStart"/>
      <w:r w:rsidRPr="00C638CD">
        <w:rPr>
          <w:rFonts w:ascii="Times New Roman" w:eastAsia="Times New Roman" w:hAnsi="Times New Roman"/>
          <w:color w:val="000000"/>
          <w:sz w:val="36"/>
          <w:szCs w:val="28"/>
          <w:lang w:eastAsia="cs-CZ"/>
        </w:rPr>
        <w:t>Credé</w:t>
      </w:r>
      <w:proofErr w:type="spellEnd"/>
      <w:r w:rsidRPr="00C638CD">
        <w:rPr>
          <w:rFonts w:ascii="Times New Roman" w:eastAsia="Times New Roman" w:hAnsi="Times New Roman"/>
          <w:color w:val="000000"/>
          <w:sz w:val="36"/>
          <w:szCs w:val="28"/>
          <w:lang w:eastAsia="cs-CZ"/>
        </w:rPr>
        <w:t>,</w:t>
      </w:r>
    </w:p>
    <w:p w:rsidR="00C638CD" w:rsidRPr="00C638CD" w:rsidRDefault="00C638CD" w:rsidP="00C638CD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4"/>
        </w:rPr>
      </w:pPr>
      <w:r w:rsidRPr="00C638CD">
        <w:rPr>
          <w:rFonts w:ascii="Times New Roman" w:eastAsia="Times New Roman" w:hAnsi="Times New Roman"/>
          <w:color w:val="000000"/>
          <w:sz w:val="28"/>
          <w:lang w:eastAsia="cs-CZ"/>
        </w:rPr>
        <w:t>dvorní a tajný medicinální rada.</w:t>
      </w:r>
    </w:p>
    <w:p w:rsidR="000A44EF" w:rsidRDefault="00C638CD" w:rsidP="00C638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lang w:eastAsia="cs-CZ"/>
        </w:rPr>
      </w:pPr>
      <w:r w:rsidRPr="00C638CD">
        <w:rPr>
          <w:rFonts w:ascii="Times New Roman" w:eastAsia="Times New Roman" w:hAnsi="Times New Roman"/>
          <w:color w:val="000000"/>
          <w:sz w:val="28"/>
          <w:lang w:eastAsia="cs-CZ"/>
        </w:rPr>
        <w:t xml:space="preserve">Nar. 1819 - </w:t>
      </w:r>
      <w:proofErr w:type="spellStart"/>
      <w:r w:rsidRPr="00C638CD">
        <w:rPr>
          <w:rFonts w:ascii="Times New Roman" w:eastAsia="Times New Roman" w:hAnsi="Times New Roman"/>
          <w:color w:val="000000"/>
          <w:sz w:val="28"/>
          <w:lang w:eastAsia="cs-CZ"/>
        </w:rPr>
        <w:t>zemř</w:t>
      </w:r>
      <w:proofErr w:type="spellEnd"/>
      <w:r w:rsidRPr="00C638CD">
        <w:rPr>
          <w:rFonts w:ascii="Times New Roman" w:eastAsia="Times New Roman" w:hAnsi="Times New Roman"/>
          <w:color w:val="000000"/>
          <w:sz w:val="28"/>
          <w:lang w:eastAsia="cs-CZ"/>
        </w:rPr>
        <w:t>. 1892.</w:t>
      </w:r>
    </w:p>
    <w:p w:rsidR="000A44EF" w:rsidRDefault="000A44EF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lang w:eastAsia="cs-CZ"/>
        </w:rPr>
        <w:br w:type="page"/>
      </w:r>
    </w:p>
    <w:p w:rsidR="000A44EF" w:rsidRDefault="000A44EF" w:rsidP="000A44E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28"/>
          <w:lang w:eastAsia="cs-CZ"/>
        </w:rPr>
      </w:pPr>
      <w:r w:rsidRPr="000A44EF">
        <w:rPr>
          <w:rFonts w:ascii="Times New Roman" w:eastAsia="Times New Roman" w:hAnsi="Times New Roman"/>
          <w:color w:val="000000"/>
          <w:sz w:val="32"/>
          <w:szCs w:val="28"/>
          <w:lang w:eastAsia="cs-CZ"/>
        </w:rPr>
        <w:t>Jako titulní obrázek</w:t>
      </w:r>
    </w:p>
    <w:p w:rsidR="00BB7314" w:rsidRPr="000A44EF" w:rsidRDefault="00BB7314" w:rsidP="000A44E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8"/>
        </w:rPr>
      </w:pPr>
    </w:p>
    <w:p w:rsidR="000A44EF" w:rsidRDefault="000A44EF" w:rsidP="000A44E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28"/>
          <w:lang w:eastAsia="cs-CZ"/>
        </w:rPr>
      </w:pPr>
      <w:r w:rsidRPr="000A44EF">
        <w:rPr>
          <w:rFonts w:ascii="Times New Roman" w:eastAsia="Times New Roman" w:hAnsi="Times New Roman"/>
          <w:color w:val="000000"/>
          <w:sz w:val="32"/>
          <w:szCs w:val="28"/>
          <w:lang w:eastAsia="cs-CZ"/>
        </w:rPr>
        <w:t>letošní naší výroční zprávy přinášíme podobiznu jednoho z největších dobrodinců všeho lidstva, profesora porodnictví na Lipské universitě,</w:t>
      </w:r>
    </w:p>
    <w:p w:rsidR="000A44EF" w:rsidRPr="000A44EF" w:rsidRDefault="000A44EF" w:rsidP="000A44E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8"/>
        </w:rPr>
      </w:pPr>
    </w:p>
    <w:p w:rsidR="000A44EF" w:rsidRPr="000A44EF" w:rsidRDefault="000A44EF" w:rsidP="000A44EF">
      <w:pPr>
        <w:spacing w:after="0" w:line="240" w:lineRule="auto"/>
        <w:jc w:val="center"/>
        <w:rPr>
          <w:rFonts w:ascii="Times New Roman" w:eastAsia="Times New Roman" w:hAnsi="Times New Roman"/>
          <w:sz w:val="48"/>
          <w:szCs w:val="28"/>
        </w:rPr>
      </w:pPr>
      <w:r w:rsidRPr="000A44EF">
        <w:rPr>
          <w:rFonts w:ascii="Times New Roman" w:eastAsia="Times New Roman" w:hAnsi="Times New Roman"/>
          <w:color w:val="000000"/>
          <w:sz w:val="48"/>
          <w:szCs w:val="28"/>
          <w:lang w:eastAsia="cs-CZ"/>
        </w:rPr>
        <w:t xml:space="preserve">Dra. K. </w:t>
      </w:r>
      <w:proofErr w:type="spellStart"/>
      <w:r w:rsidRPr="000A44EF">
        <w:rPr>
          <w:rFonts w:ascii="Times New Roman" w:eastAsia="Times New Roman" w:hAnsi="Times New Roman"/>
          <w:color w:val="000000"/>
          <w:sz w:val="48"/>
          <w:szCs w:val="28"/>
          <w:lang w:eastAsia="cs-CZ"/>
        </w:rPr>
        <w:t>Zikm</w:t>
      </w:r>
      <w:proofErr w:type="spellEnd"/>
      <w:r w:rsidRPr="000A44EF">
        <w:rPr>
          <w:rFonts w:ascii="Times New Roman" w:eastAsia="Times New Roman" w:hAnsi="Times New Roman"/>
          <w:color w:val="000000"/>
          <w:sz w:val="48"/>
          <w:szCs w:val="28"/>
          <w:lang w:eastAsia="cs-CZ"/>
        </w:rPr>
        <w:t xml:space="preserve">. </w:t>
      </w:r>
      <w:proofErr w:type="spellStart"/>
      <w:r w:rsidRPr="000A44EF">
        <w:rPr>
          <w:rFonts w:ascii="Times New Roman" w:eastAsia="Times New Roman" w:hAnsi="Times New Roman"/>
          <w:color w:val="000000"/>
          <w:sz w:val="48"/>
          <w:szCs w:val="28"/>
          <w:lang w:eastAsia="cs-CZ"/>
        </w:rPr>
        <w:t>Frant</w:t>
      </w:r>
      <w:proofErr w:type="spellEnd"/>
      <w:r w:rsidRPr="000A44EF">
        <w:rPr>
          <w:rFonts w:ascii="Times New Roman" w:eastAsia="Times New Roman" w:hAnsi="Times New Roman"/>
          <w:color w:val="000000"/>
          <w:sz w:val="48"/>
          <w:szCs w:val="28"/>
          <w:lang w:eastAsia="cs-CZ"/>
        </w:rPr>
        <w:t xml:space="preserve">. </w:t>
      </w:r>
      <w:proofErr w:type="spellStart"/>
      <w:r w:rsidRPr="000A44EF">
        <w:rPr>
          <w:rFonts w:ascii="Times New Roman" w:eastAsia="Times New Roman" w:hAnsi="Times New Roman"/>
          <w:color w:val="000000"/>
          <w:sz w:val="48"/>
          <w:szCs w:val="28"/>
          <w:lang w:eastAsia="cs-CZ"/>
        </w:rPr>
        <w:t>Credé</w:t>
      </w:r>
      <w:proofErr w:type="spellEnd"/>
      <w:r w:rsidRPr="000A44EF">
        <w:rPr>
          <w:rFonts w:ascii="Times New Roman" w:eastAsia="Times New Roman" w:hAnsi="Times New Roman"/>
          <w:color w:val="000000"/>
          <w:sz w:val="48"/>
          <w:szCs w:val="28"/>
          <w:lang w:eastAsia="cs-CZ"/>
        </w:rPr>
        <w:t>-ho,</w:t>
      </w:r>
    </w:p>
    <w:p w:rsidR="000A44EF" w:rsidRDefault="000A44EF" w:rsidP="000A44E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</w:pPr>
      <w:r w:rsidRPr="000A44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dvorního a tajného </w:t>
      </w:r>
      <w:proofErr w:type="spellStart"/>
      <w:r w:rsidRPr="000A44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medic</w:t>
      </w:r>
      <w:proofErr w:type="spellEnd"/>
      <w:r w:rsidRPr="000A44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. rady.</w:t>
      </w:r>
    </w:p>
    <w:p w:rsidR="000A44EF" w:rsidRPr="000A44EF" w:rsidRDefault="000A44EF" w:rsidP="000A44E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0A44EF" w:rsidRPr="000A44EF" w:rsidRDefault="000A44EF" w:rsidP="000A44EF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Týž narodil se v Berlíně r. 1819, studoval v Berlíně a 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Heidelberku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promoval r. 1842 v Berlíně, byl v době od r. 1843 až 1848 asistentem u Dr. V. H. 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Busche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habilitoval r. 1850, stal se r. 1852 řiditelem babické školy v 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Charité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r. 1860 profesorem na Lipské universitě.</w:t>
      </w:r>
    </w:p>
    <w:p w:rsidR="000A44EF" w:rsidRPr="000A44EF" w:rsidRDefault="000A44EF" w:rsidP="000A44EF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 četných svých vědeckých prací ponejvíce obsahu 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gynaekologického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stal se nejslavnějším a nesmrtelným 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Credé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-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ovou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léčbou k zamezení očního zánětu novorozenců, jedné to z 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nej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častějších, nyní pak zamezitelných příčin oslepnutí.*)</w:t>
      </w:r>
    </w:p>
    <w:p w:rsidR="000A44EF" w:rsidRDefault="000A44EF" w:rsidP="000A44EF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Prof. Dr. 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Credé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nahrazen byl ve svém postavení na klinice v Lipsku prof. Dr. </w:t>
      </w:r>
      <w:proofErr w:type="spellStart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Zweifelem</w:t>
      </w:r>
      <w:proofErr w:type="spellEnd"/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zemřel r. 1892 ná</w:t>
      </w:r>
      <w:r w:rsidRPr="000A44E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sledkem choroby měchýřové.</w:t>
      </w:r>
    </w:p>
    <w:p w:rsidR="00BB7314" w:rsidRDefault="00BB7314" w:rsidP="000A44EF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BB7314" w:rsidRPr="000A44EF" w:rsidRDefault="00BB7314" w:rsidP="000A44EF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pacing w:val="70"/>
          <w:sz w:val="28"/>
          <w:szCs w:val="28"/>
          <w:lang w:eastAsia="cs-CZ"/>
        </w:rPr>
      </w:pPr>
    </w:p>
    <w:p w:rsidR="000A44EF" w:rsidRDefault="000A44EF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019300" cy="40104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85" cy="4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314" w:rsidRDefault="00BB7314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</w:p>
    <w:p w:rsidR="00BB7314" w:rsidRPr="00BB7314" w:rsidRDefault="00BB7314" w:rsidP="00BB7314">
      <w:pPr>
        <w:spacing w:after="0" w:line="240" w:lineRule="auto"/>
        <w:ind w:left="720"/>
        <w:rPr>
          <w:rFonts w:ascii="Times New Roman" w:eastAsia="Times New Roman" w:hAnsi="Times New Roman"/>
          <w:sz w:val="32"/>
          <w:szCs w:val="24"/>
        </w:rPr>
      </w:pPr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footnoteRef/>
      </w:r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 xml:space="preserve"> Popis </w:t>
      </w:r>
      <w:proofErr w:type="spellStart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>methody</w:t>
      </w:r>
      <w:proofErr w:type="spellEnd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 xml:space="preserve"> této </w:t>
      </w:r>
      <w:proofErr w:type="spellStart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>obdržeti</w:t>
      </w:r>
      <w:proofErr w:type="spellEnd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 xml:space="preserve"> lze v našem ústavu.</w:t>
      </w:r>
    </w:p>
    <w:p w:rsidR="00BB7314" w:rsidRPr="00BB7314" w:rsidRDefault="00BB7314" w:rsidP="00BB7314">
      <w:pPr>
        <w:spacing w:after="0" w:line="240" w:lineRule="auto"/>
        <w:ind w:left="720"/>
        <w:rPr>
          <w:rFonts w:ascii="Times New Roman" w:eastAsia="Times New Roman" w:hAnsi="Times New Roman"/>
          <w:sz w:val="32"/>
          <w:szCs w:val="24"/>
        </w:rPr>
      </w:pPr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 xml:space="preserve">Životopisná data čerpána jsou z Učebnice porodnictví od F. z </w:t>
      </w:r>
      <w:proofErr w:type="spellStart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>Winckelů</w:t>
      </w:r>
      <w:proofErr w:type="spellEnd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>, II. svazek, I. díl, str. 97 a 98 (Wiesbaden 1904).</w:t>
      </w:r>
    </w:p>
    <w:p w:rsidR="00BB7314" w:rsidRDefault="00BB7314" w:rsidP="00BB7314">
      <w:pPr>
        <w:spacing w:after="0" w:line="240" w:lineRule="auto"/>
        <w:ind w:left="720"/>
        <w:rPr>
          <w:rFonts w:ascii="Times New Roman" w:eastAsia="Times New Roman" w:hAnsi="Times New Roman"/>
          <w:sz w:val="32"/>
          <w:szCs w:val="24"/>
        </w:rPr>
      </w:pPr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 xml:space="preserve">Podobizny </w:t>
      </w:r>
      <w:proofErr w:type="spellStart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>Credé</w:t>
      </w:r>
      <w:proofErr w:type="spellEnd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>-</w:t>
      </w:r>
      <w:proofErr w:type="spellStart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>ovy</w:t>
      </w:r>
      <w:proofErr w:type="spellEnd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 xml:space="preserve"> dostalo se nám laskavostí paní Marie </w:t>
      </w:r>
      <w:proofErr w:type="spellStart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>Bambergerové</w:t>
      </w:r>
      <w:proofErr w:type="spellEnd"/>
      <w:r w:rsidRPr="00BB7314">
        <w:rPr>
          <w:rFonts w:ascii="Constantia" w:eastAsia="Times New Roman" w:hAnsi="Constantia" w:cs="Constantia"/>
          <w:color w:val="000000"/>
          <w:szCs w:val="18"/>
          <w:lang w:eastAsia="cs-CZ"/>
        </w:rPr>
        <w:t xml:space="preserve"> v Berlíně.</w:t>
      </w:r>
    </w:p>
    <w:p w:rsidR="00BB7314" w:rsidRDefault="00BB7314">
      <w:pPr>
        <w:spacing w:after="0" w:line="240" w:lineRule="auto"/>
        <w:rPr>
          <w:rFonts w:ascii="Times New Roman" w:eastAsia="Times New Roman" w:hAnsi="Times New Roman"/>
          <w:sz w:val="32"/>
          <w:szCs w:val="24"/>
        </w:rPr>
      </w:pPr>
      <w:r>
        <w:rPr>
          <w:rFonts w:ascii="Times New Roman" w:eastAsia="Times New Roman" w:hAnsi="Times New Roman"/>
          <w:sz w:val="32"/>
          <w:szCs w:val="24"/>
        </w:rPr>
        <w:br w:type="page"/>
      </w:r>
    </w:p>
    <w:p w:rsidR="00AA4DF0" w:rsidRDefault="002C79EF" w:rsidP="0045732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  <w:r>
        <w:rPr>
          <w:rFonts w:ascii="Times New Roman" w:eastAsia="Times New Roman" w:hAnsi="Times New Roman"/>
          <w:noProof/>
          <w:color w:val="000000"/>
          <w:spacing w:val="70"/>
          <w:sz w:val="56"/>
          <w:szCs w:val="21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1.4pt;margin-top:.4pt;width:276.95pt;height:64.05pt;z-index:251660288;mso-width-relative:margin;mso-height-relative:margin" strokeweight="2.75pt">
            <v:textbox>
              <w:txbxContent>
                <w:p w:rsidR="00457320" w:rsidRPr="00457320" w:rsidRDefault="00457320" w:rsidP="00457320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457320">
                    <w:rPr>
                      <w:b/>
                      <w:bCs/>
                      <w:sz w:val="28"/>
                    </w:rPr>
                    <w:t>Vysvědčení ústavu nahrazují průkaz o učebné době v řemesle kartáčnickém pokud se týče košíkářském.</w:t>
                  </w:r>
                </w:p>
                <w:p w:rsidR="00457320" w:rsidRDefault="00457320"/>
              </w:txbxContent>
            </v:textbox>
          </v:shape>
        </w:pict>
      </w:r>
    </w:p>
    <w:p w:rsidR="00457320" w:rsidRDefault="00457320" w:rsidP="00AA4DF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</w:p>
    <w:p w:rsidR="00457320" w:rsidRDefault="00457320" w:rsidP="00AA4DF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</w:p>
    <w:p w:rsidR="00AF6AF0" w:rsidRDefault="00AF6AF0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  <w:r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  <w:t>Výroční zpráva.</w:t>
      </w:r>
    </w:p>
    <w:p w:rsidR="00AF6AF0" w:rsidRDefault="00AF6AF0" w:rsidP="00AF6AF0">
      <w:pPr>
        <w:tabs>
          <w:tab w:val="left" w:pos="1590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</w:p>
    <w:p w:rsidR="00AF6AF0" w:rsidRDefault="00AF6AF0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143754" cy="41211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58" cy="4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Při nadbytku událostí a zjevů v oboru moderní péče o slepce jest vždy obtížnějším, ve zprávě co možná stručné a krátké shrnouti věci nejdůležitější, aby váženému čtenářstvu naší výroční zprávy podán byl též stručný obr</w:t>
      </w:r>
      <w:r w:rsid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az o rozvoji tohoto našeho lidu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milného odvětví.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Velká agitace, kterouž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Klarův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 slepců po dobu svého 77letého trvání, zejména však v posledním desetiletí vyvinoval, upoutala pozornost četných lidumilů k výchově a zaopatřování slepců.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Vedle dvou utrakvistických ústavů, totiž Hradčanského ústavu pro výchovu slepců a „Francisco-Josephina“ pro staré, práce a výdělku neschopné slepce působil v království Českém až do nedávna jen ještě náš oboujazyčný ústav s opatrovnou pro slepé děti a s hlavním ústavem pro výchovu řemeslnickou.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Jelikož tu nebylo žádoucího počtu škol pro slepce, hodlal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Klarův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 mezeru tuto vyplniti přičleněním dvou jednojazyčných škol slepeckých, aby takto vzhledem k vlastním svým chovancům doplnil postup vyučování od </w:t>
      </w:r>
      <w:r w:rsid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útlého věku dětského až k schop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nosti výdělkové.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Vzniklá tato myšlenka vzbudila v německých oblastech Čech živý souhlas, zatím co následkem agitace v českých kruzích zahájené ustavil se „Zemský spolek pro výchovu a opatrování slepých v království Českém“ se sídlem v Praze jakožto samo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statný spolek zemský s českou řečí jednací a vyučovací, jenž ve školním roce 1910/1911 školu svou otevře.</w:t>
      </w:r>
    </w:p>
    <w:p w:rsidR="00BB7314" w:rsidRPr="00041B8B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Mimo to založil farář,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dp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P.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Seyvalter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před nedávnem rovněž v Praze za spolupůsobení ctihodných Sester z řádu Alžbětinek útulnu pro slepé dívky, které nikde jinde nemohou nalézti domova.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Následkem vzniku jmen</w:t>
      </w:r>
      <w:r w:rsid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ovaných tuto nových ústavů obme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zovala se agitační působnost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Klarova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slepců při zachování utrakvistického rázu hlavního ústavu na německou část péče o slepce a utvořil se ve spojení s ústavem naším spolek „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DeutscheBlindenfürsorge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in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Böhmen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“, mající za účel založení německé školy pro slepce v Ústí n. L. a útulny pro dívky a muže v Liberci.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Jakkoliv nám vítána jest součinnost všech lidumilů a korporací v našem lidumilném oboru, jenž témuž účelu slouží, ztrácí plán námi původně zamýšlený následkem samostatných nově vzniklých ústavů ráz jednotnosti a zůstane ústav náš — jak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samozřejmo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pouze na to odkázán, aby se v rámec nového stavu věci přiměřeně přizpůsobil.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Proto také míjí se tvrzení obsažené v první výroční zprávě nového českého zemského spolku, jako by jeho snahy nebyly se strany správy našeho ústavu doznaly potřebného pochopení, úplně cíle i přejeme spolku tomu všechny dosavadní i další výsledky.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Naproti tomu může také nový spolek „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DeutscheBlindenfürsorge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in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Böhmen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“ až po dobu sepsání této zprávy vykázati se výsledky velice uspokojivými, neboť se mu po jednoleté p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ů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sobnosti zejména velice pracovitého místního odboru v Ústí n. L. podařilo, pro Ústecký stavební fond sebrati 50.000 K, při čemž dalších 100.000 K nabídnuto bylo nejmenovaným dobrodincem pro případ, když se stavbou školy započato bude během dvou let. To bude, jak snadno lze pochopiti, mocnou pobídkou, aby utvořeny a vyvolány byly předchozí podmínky pro započetí stavby v této ovšem velmi krátké době i budiž zde s obzvláštními díky vzpomenuto velkoprůmyslníka pana Ignáce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Petschka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Ústí n. L., jenž pro agitační účely poskytl peníz 6000 K; agitace jest již v nejlepším chodu a počíná již také nésti slibné ovoce.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tomu chceme jen ještě vysloviti naději, aby v roce 1910 tak značný počet místních odb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orů vznikl, by založení obou po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bočných ústavů hodně brzy se u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skutečnilo. Dle sestaveného roz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počtu zapotřebí jest pro první započetí stavby školy 200.000 K a po zahájení její působnosti při počtu 20 dětí ročně 25.000 K na výchovu a vydržování; obnos to zajisté velice značný, má-li ho každoročně býti docíleno.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Výtěžek sběrných pokladniček činil v německém území 3582 K 74 h, v krajinách českých 361 K 83 h i jest při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prvnější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sbírce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znamenati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citelnou ztrátu as o 1200 K a to od roku 1907, kdy výtěžek pokladniček poskytl celkem 4803 K 17 h.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Tuto ztrátu hlavně tím lze vysvětliti, že není dosti živého zájmu se strany těch, u nichž pokladničky se nalézají, aspoň ne toho zájmu, jako bylo dříve.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Proto vyslovujeme ku vš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em P. T. korporacím a soukromní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kům, u nichž sběrné naše pokladničky jsou umístěny, snažnou prosbu, aby osobním vlivem svým působili k tomu, by schránky mnohdy na zcela zastrčených a nepřístupných místech zavěšené opět příznivěji byly umístěny a také hojnějšími příspěvky na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plňovány byly.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Jak již na jiném místě podotknuto, dlužno působnost Ústecké školy pro slepce během dvou let v malém rozsahu započíti; slouží tedy výtěžky z našich sběrných pokladniček k vydržování školy pro slepce a k dobru slepých dětí, čemuž zajisté žádný dobrodinec podporu svou neodepře.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Hledě k činnosti komise pro mezinárodní statistiku slepců byl v předešlém roce německo-francouzský závěrečný protokol komise zaslán všem evropským státům s prosbou, aby navržených jednotných dotazníků o slepcích p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oužito bylo již při sčítání oby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vatelstva v r. 1910.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Ačkoliv členové naší mezinárodní komise byli sobě vědomi velkých obtíží a překážek, jakéž 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staví se proti sjednocení stati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stiky slepců, přece jen domnívali se, že při zřejmé důležitosti zamezení oslepnutí a potřebě d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obré statistiky jakožto nevyhnu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telného podkladu pro zlepšení péče o slepce, spoléhati mohou na obecně větší zájem a větší ochotu oficielních činitelů, než jak se strany některých států se stalo, neboť rok 1910 uplyne opětně pro mnohý stát, aniž b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ylo čeho zařízeno v příčině pro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nikavých změn ohledně vyšetření počtu a poměrů slepců.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Největší vystřízlivění pro naše dalekosáhlé snahy sneslo se v německé říši, poněvadž kongres německých statistiků konaný v květnu 1909 v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Blankenburgu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usnesl, že slepci v r. 1909 nebudou vůbec sčítáni.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Následkem tohoto usnesení zněly odpovědi z největší části německých států odmítavě; některé státy zůstaly však ochotny, že přes to v r. 1910 počet slepců vyšetří, vyhradivše sobě rozhodnutí po předchozí shodě.</w:t>
      </w:r>
    </w:p>
    <w:p w:rsidR="00BB7314" w:rsidRPr="00BB7314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Dopisy naše, znějící rozhodujícím korporacím a funkcionářům, aby usnesení zmíněně bylo zrušeno, byly bezvýsledné, k dopisu zaslanému Jeho Excellenci německému říšskému kancléři nedostalo se nám vůbec odpovědi a přece jde při snahách a práci mezinárodní komise o zrak nebo o ztrátu zraku tisíců našich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spolublížních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pročež také vším právem vyžadovali lze přispění všech 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súčastněných</w:t>
      </w:r>
      <w:proofErr w:type="spellEnd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kruhů.</w:t>
      </w:r>
    </w:p>
    <w:p w:rsidR="00026F1D" w:rsidRPr="00026F1D" w:rsidRDefault="00BB7314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Poněvadž statistika není sama o sobě účelem, nýbrž tvoří základy a doklady pro vědecké zpracování v nejrůznějších kruzích odborných, nemělo by se strany statistiků při popudu daném z odbornických řad, kteréž na potřebu přesné statistiky v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 </w:t>
      </w:r>
      <w:proofErr w:type="spellStart"/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určitém</w:t>
      </w:r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odvětví</w:t>
      </w:r>
      <w:proofErr w:type="spellEnd"/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vším důrazem poukazují, ze zásadních, formálních nebo </w:t>
      </w:r>
      <w:proofErr w:type="spellStart"/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bureaukratických</w:t>
      </w:r>
      <w:proofErr w:type="spellEnd"/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důvo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dů přecházeno bytí k dennímu po</w:t>
      </w:r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řádku, jelikož čelí přímo proti podstatě celé věci, když by se odbor dle </w:t>
      </w:r>
      <w:proofErr w:type="spellStart"/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methody</w:t>
      </w:r>
      <w:proofErr w:type="spellEnd"/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nikoliv </w:t>
      </w:r>
      <w:proofErr w:type="spellStart"/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methoda</w:t>
      </w:r>
      <w:proofErr w:type="spellEnd"/>
      <w:r w:rsidR="00026F1D"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dle potřeb odboru říditi musila, čímž by statistická šetření mnoho ztratila na velké jinak ceně své.</w:t>
      </w:r>
    </w:p>
    <w:p w:rsidR="00026F1D" w:rsidRPr="00026F1D" w:rsidRDefault="00026F1D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Dle došlých nás, z části of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icielních odpovědí, z části sou</w:t>
      </w: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kromých sdělení bude počet slep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ců při nejbližším sčítání obyva</w:t>
      </w: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telstva vyšetřen a bude pokud možná k návrhům komise pro mezinárodní statistiku slepců přihlíženo v Anglii, Francii, Švédsku, Norvéžsku, Dánsku, v Rakousku, v Uhrách a Švýcarsku; ve Španělsku pak bude pouze početný stav ústavů pro slepce a pro hluchoněmé statisticky vyšetřen.</w:t>
      </w:r>
    </w:p>
    <w:p w:rsidR="00026F1D" w:rsidRPr="00026F1D" w:rsidRDefault="00026F1D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Ve dnech 12., 13. a 14. z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áří 1909 konal se v Brně IV. ra</w:t>
      </w: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kouský sjezd učitelů slepců a p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éče o slepce, za neobyčejně čet</w:t>
      </w: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ného účastenství.</w:t>
      </w:r>
    </w:p>
    <w:p w:rsidR="00026F1D" w:rsidRPr="00026F1D" w:rsidRDefault="00026F1D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Velice bohatá látka jednacího pořadu obsažena jest ve zvláště vydané zprávě; jednotlivé předměty sjezdu byly při debatách důkladně projednávány.</w:t>
      </w:r>
    </w:p>
    <w:p w:rsidR="00026F1D" w:rsidRPr="00026F1D" w:rsidRDefault="00026F1D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Klarův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 slepců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súčastnil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tohoto sjezdu řiditel ústavu s chotí.</w:t>
      </w:r>
    </w:p>
    <w:p w:rsidR="00026F1D" w:rsidRPr="00026F1D" w:rsidRDefault="00026F1D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Přejděmež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zde k podání zprávy o událostech v uplynulém roce správním, pokud jsou významné pro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Klarův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 sám.</w:t>
      </w:r>
    </w:p>
    <w:p w:rsidR="00026F1D" w:rsidRPr="00026F1D" w:rsidRDefault="00026F1D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Mezník roku 1909 tvoří odevzdání druhé budovy ústavu příštímu účelu jejímu. Po postupném přestěhování kanceláře a dílen dne 15. února a 16. bře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zna vykonáno bylo otevření novo</w:t>
      </w: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stavby slavnostním způsobem dne 20. května v slavnostní síni ústavu.</w:t>
      </w:r>
    </w:p>
    <w:p w:rsidR="00026F1D" w:rsidRPr="00026F1D" w:rsidRDefault="00026F1D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Mezi četnými slavnostními hosty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súčastnily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významné této slavnosti následující osobnosti: kněžna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Arnoštka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Auerspergová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J. Excel. baronka Kollerová, 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zastoupení J. Excel. pana sbo</w:t>
      </w: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rového velitele generálmajor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Matuschka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vicepresident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Dörfl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 chotí, vicepresident obchodního soudu Albert rytíř Des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Loges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 chotí, dvorní rada Dr.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Schedle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 chotí, dvorní rada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Stitzen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-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berger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dvorní rada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Rapprich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 chotí, místodržitelský rada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Geitler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Armingenů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přísedící zemského výboru Dr.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Werunský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řiditel Homolka, vládní rada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Zerboni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prof.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Elschnig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poslanec šlechtic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Sobitschka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 chotí, paní kom. rad.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Jossová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paní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Löwensteinová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okresní školní inspektor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Michalitschke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městský radní Brož v za</w:t>
      </w: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 xml:space="preserve">stoupení městské obce král. hlav. města Prahy, inspektor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Bardas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vládní rada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řiditelBardachzi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řiditel Dr. z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Ottenburgu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docent Dr. </w:t>
      </w:r>
      <w:proofErr w:type="spellStart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Hirsch</w:t>
      </w:r>
      <w:proofErr w:type="spellEnd"/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řiditel Růžička s chotí, advokát Dr. Karol a m. j.</w:t>
      </w:r>
    </w:p>
    <w:p w:rsidR="00026F1D" w:rsidRPr="00026F1D" w:rsidRDefault="00026F1D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Slavnost sama zahájena byla pěveckým sborem slepců, j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enž přednesl zpěv ze „ Stvoření</w:t>
      </w:r>
      <w:r w:rsidRPr="00BB731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“ </w:t>
      </w:r>
      <w:r w:rsidRPr="00026F1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od Haydna s průvodem harmonia.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Po té uvítal náměstek předsedy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paň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Karel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Dederra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dostavivší se hosty slavnostní německou a českou řečí, kterouž zakončil provoláním „Slávy“ Jeho Velič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enstvu císaři jakožto nejvzneše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nějšímu podporovateli péče o slepce. Na to měl řiditel ústavu německou zahajovací řeč na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thema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: „O dějinném vývoji péče o slepce vůbec 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stavu zvlášť“. Pátým bodem slav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nostního programu byl sbor „Jarní večer“ načež člen řiditelstva, JUDr. Jindřich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Goldberg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ujal se slova k řeči na motto: „Co chceme“ střídavě česky a německy. Když pak sdělena byla došlá blahopřání a přečtena telegrafic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ká depeše Jejího Veličenstva ru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munské královny Alžběty (Carmen Sylvy) tohoto obsahu: „Má nejsrdečnější blahopřání ku krásné slavnosti. Nechť nejhojnější požehnání spočine na velkém díle!“, pozdravil přísedící zemského výboru Dr.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WerunskýKlarův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 jménem Hradčanského ústavu vychovávacího, při čemž zmínil se o svorných stycích obou ústavů; řiditel Homolka promluvil jménem „Francisco-Josephina“, ústavu pro zaopatření starých slepců, založeného Českou Spořitelnou,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professor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Dr.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Elschnig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pronesl zdravici jménem spolku německých lékařů.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Po těchto projevech byla tato 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neobyčejně povznášející a účast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níky sympaticky sledovaná slavnost zakončena přednesem hymny rakouských národů, kterouž shromáždění vyslechlo stoje.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 slavnosti následovala po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drobná prohlídka veškerých míst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ností novostavby. U příležitosti zahajovací slavnosti věnoval pan advokát Dr. Karol 100 K; u večer slavnostního dne uspořádána byla pro obyvatele ústavu domácí zábava s hudbou a tancem.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 ostatních událostí vzpomenouti jest ke dni 19. března úmrtí nejstaršího člena řiditelstva, pana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JUDra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Eduarda rytíře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Zahna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st.; z příčiny té konalo se dne 24. března v kapli ústavu zpívané rekviem. Neúnavnému spolupracovníku na roli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vždy zachována bude čestná paměť.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Dne 14. června byl v sále novostavby koncert hudební školy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Manasovy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ve prospěch ústavu slepců.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Ke dni 16. dubna svolána byla c. k. ministerstvem kultu a vyučování anketa ku povznesení péče o slepce, které se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súčastnil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zastoupení ústavu řiditel Wagner. Prozatímní první výsledek této ankety tvoří sleva poštovného pro zásilky tiskopisů písmem slepců, povolená c. k. ministerstvem obchodu.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Dne 15. června byl uspořádán každoroční obvyklý výlet chovanců do Hvězdy v Liboci.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Dne 26. června slavil náš zasloužilý předseda pan císařský rada Jan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Stüdl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své 70leté nar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ozeniny, což oslaveno bylo před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nesy a proslovy chovanců, členů řiditelstva, úředníků a učitelů, jakož i podáním blahopřejných ad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res jubilárovi. Když pak oslave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nec pohnutými slovy vyslovil dík za ovace mu prokázané, uspo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řádána malá domácí slavnost zahradní.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Dne 9. prosince uspořáda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 klub pražských umělkyň v slav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nostním sále večer na rozloučenou ku poctě člena řiditelstva, paní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presid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Pavly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Dörflové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Pan Emil rytíř z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Portheimu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byl za vlastní své jakož i za vynikající zásluhy jeho bratrů jmenován čestným členem řiditelstva ústavu. Do řiditelstva kooptováni byli tito pánové: rada vrchního zemského soudu Eduard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Sabeditsch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místopředseda zemědělské rady Hanuš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šl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Kreisl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professor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Dr. Karel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Walko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Poškozené malby v kapli sv. Rafaela s cennými freskami bylo nutno v minulém roce renovovati; práci tu provedli k úplné naší spokojenosti akademický malíř Zikmund Rudl a malíř Matěj Paleček, jenž ústavu věnoval vícepráce za 160 K.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Jelikož bylo znemožněno postavení vlastního motoru pro novostavbu, byla k laskavému zakročení městského radního pana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Cetlovského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našemu se strany elektrických podniků města Prahy povolena sleva při dodáván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í elektrického světla; za blaho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vůli tuto vyslovujeme také zde nejvřelejší díky.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Tímto zabráněním, by zařízen byl vlastní motor, jenž by byl denně dodával více jak 200</w:t>
      </w:r>
      <w:r w:rsidRPr="0050761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hl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teplé vody, zvýšily se však výlohy spojené s provozováním koupelny pro chovance ústavu tak podstatnou a značnou měrou, že by ústav sám nebyl </w:t>
      </w:r>
      <w:r w:rsidRPr="00507618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>s to,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výlohy ty uhrazovati. Aby však provozování těchto koupelen a plovárny přece jen bylo umožněno, ustavil se dne 9. října v sále ústavu „Pražský </w:t>
      </w:r>
      <w:r w:rsidRPr="00507618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>klub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plavecký" jehož účelem jest získati potřebné prostředky k udržování a provozování lázní pro chovance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zřízených.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Hojným vzrůstem počtu členů byl tento klub s to, udržování a provozování lázní umožniti a bude tedy další jejich trvání, vyžadující přibližný roční nák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lad 12.000 K, také nadále zabez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pečeno. Tím jest mimo plavce a učící se též všem chovancům používání lázní každého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téhodne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umožněno, aniž proto ústavu vzešly nějaké výlohy.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Přihlížejíce k obsahu revisní zprávy, seznáváme, že se ústavu našemu také v uplynulém roce dostalo značných darů jakož i nadací. Příspěvky ve prospěch nadací činí 10.621,03 K; slavné řiditelství České Spořitelny věnovalo 5700 K pro ústav hlavní a 1900 K pro opatrovnu slepých dětí; mimo to povolena byla opatrovně z fondu jeslí Žofie z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Lämmelů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opětně subvence 400 K.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Dary venkovské obnášely pro hlavní ústav 26.747 K 60 h pro opatrovnu vedle již shora zmíněných dvou položek 100 K; výtěžek sbírky milodarů v Praze provedené poskytl peníz 5306 K 20 h, členské příspěvky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900 K a jeví se ted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y, hledíme-li k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 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číslicímz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minulého správního roku, při darech z venkova plus 3510 K 98 h, při Pražské sbírce úbytek 139 K 70 h.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Veškeré příjmy ústavu činily — dík znamenitému odkazu v obnosu 20.000 K slečny Emmy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Rzehorzové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jinakých o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dkazů v úhrnné částce per 5375 K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25 h — celkem 147.306 K 53 h, proti čemuž položka vydání 147.282 K 48 h vykazuje, tak že nejenom řádná, ale také mimořádná vydání, vzniklá úpravami stavebními ve staré budově následkem novostavby, jakož i z rychlého zdražování všech životních potřeb povstalá, mohla býti uhrazena, při čemž se režijní výlohy na druhou budovu ústavu nápadně nízkými jeví.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Nicméně však stoupla vydání z roku 1908 v obnosu 106.581 K 89 h o celých 40.700 K 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59 h na úhrn 147.282 K 48 h způ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sobem přímo zarážejícím, tak že správa ústavu všemi jakkoliv možnými prostředky pečovati musí o to, aby docílila opětně rovnováhy mezi příjmy a vydáními.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veškerých 121 chovanců bylo nutno při nedostatečném výnosu nadací, dále za příčinou nepatrného platu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strávného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vzhledem k počtu úplně bezplatných chovanců doplatiti 60.116 K 43 h z vlastních prostředků ústavu.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Jak vřele všem našim příznivcům a dárcům na tomto místě vyslovujeme nejsrdečnější díky za blahovůli ústavu našemu dosud tak hojně prokazovanou, tak snažně musíme vzhledem k vylíčenému stavu financí, jimž vydatné posily a podpor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y nezbytně jest zapo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třebí, opětovně prositi, aby našemu lidumilnému ústavu též nadále pomocí a podporou svou přispívali, neboť v našem nyní rozšířeném ústavu jest prázdno 40 míst, která pro nedostatek prostředků dosud bohužel není možno obsaditi.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Dary pří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rodnin, knih a pod.,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vykázány jsou ve zvláštním seznamu této výroční zprávy a vyslovujeme též všem v seznamu tom jmenovaným příznivcům vřelé díky.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Během uplynulého roku navštívily náš ústav mimo mnohé jiné také tyto osobnosti: Jeho Jasnost pan čestný předseda Max Egon kníže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Fürstenberg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princezna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Arnoštka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Auerspergová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hraběnka Berta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Zedtwitzová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hraběnka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Rosenbergová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-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Hennigerová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baronka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Dercsényi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-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ová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 baronesou Marií, purkmistr Dr.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Ohnsorg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Ústí n. L.,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sleč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z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Wersinu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sleč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Umrathova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sleč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Emma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Porgesová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řiditelka spolku osob v pozdějším věku osleplých ve Vídni, inženýr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Zikm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Salus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zemský poslanec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Frant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X.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Reiterer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Eduard A.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Allén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řiditelPerkinsova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v Bostonu, J. Excel, svobodna paní Johanka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Ubelli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-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ová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hraběnka Karolína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Pöttingová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pan a paní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Satzenhoferovi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pan z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Horwáthu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ve Vídni, dvorní rada rytíř Chlumecký z Brna, Dr.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Frant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 Heinz, ministerský rada v ministerstvu kultu a vyučování, Klub učitelů a učitelek z Čech,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Moravy a Slezska, Jeho Excel. svobodný pán Koller s chotí, Miss Edith Holtová z Nového Yorku, učitel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Cziszecki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ze Lvova, Pražský ústav hluchoněmých, J. Excel, polní podmaršálek z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Zedniku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 chotí, docent Dr.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Dufour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Lausannu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Záležitosti vyhrazené poradám veškerého řiditelstva vyřízeny byly v 8 schůzích sboru.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Vzhledem k industriálním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odvětvím, v ústavu našem provo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zovaným sdělujeme, že následkem</w:t>
      </w:r>
      <w:r w:rsidR="00707E9D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prostornějších dílen a při mož</w:t>
      </w: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nosti přijetí nových slepců dle získání nových pramenů příjmů i číselné výsledky výroby doznají značnější vzrůst. Při tom utvářejí se však poměry ústavu stále obtížnější a nutno tedy, abychom také na vydatnější rozšíření kruhu našich odběratelů stále pomýšleli, byť až do dnes nebylo ještě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pozorovati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přebytné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výroby ústavní.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letošní výroční zprávě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přiřaděna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jest též </w:t>
      </w:r>
      <w:proofErr w:type="spellStart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inserátní</w:t>
      </w:r>
      <w:proofErr w:type="spellEnd"/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část a to z té příčiny, abychom z jejího výtěžku získali něco na úhradu vydržovacích nákladů za jednoho chudého slepce.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Jako v letech předešlých, tak i letos vyslovuje správa ústavu nejlepší své uznání všem spolupracovníkům stavu úřednického, učitelského a mistrovského za vydatné přispění nám prokazované.</w:t>
      </w:r>
    </w:p>
    <w:p w:rsidR="00507618" w:rsidRPr="00507618" w:rsidRDefault="00507618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50761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Přehledný obraz, jejž jsme touto zprávou našim příznivcům a napomahatelům co možná nejstručněji načrtnuli, nechť tedy k tomu přispěje, aby nám staří přátelé zůstali zachováni a noví byli získáni, aby blahodárný náš ústav také v dalších obdobích svého trvání kráčeti a postupovati mohl po cestě stálého rozkvětu k vždy novým výsledkům a k stále většímu rozvoji dosud ještě na nízkém stupni stojící péče o slepce.</w:t>
      </w:r>
    </w:p>
    <w:p w:rsidR="00041B8B" w:rsidRDefault="00041B8B" w:rsidP="00E8354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E83540" w:rsidRDefault="00041B8B" w:rsidP="00E8354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PRAZE, dne 25</w:t>
      </w:r>
      <w:r w:rsidR="00E8354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 května 19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10</w:t>
      </w:r>
      <w:r w:rsidR="00E83540" w:rsidRPr="00136D2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E83540" w:rsidRDefault="00E83540" w:rsidP="00E8354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83540" w:rsidRDefault="00C239DB" w:rsidP="00E8354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</w:rPr>
      </w:pPr>
      <w:proofErr w:type="spellStart"/>
      <w:r>
        <w:rPr>
          <w:rFonts w:ascii="Times New Roman" w:eastAsia="Times New Roman" w:hAnsi="Times New Roman"/>
          <w:b/>
          <w:sz w:val="32"/>
          <w:szCs w:val="28"/>
        </w:rPr>
        <w:t>ŘiditelstvíKla</w:t>
      </w:r>
      <w:r w:rsidR="00E83540" w:rsidRPr="00C67F7A">
        <w:rPr>
          <w:rFonts w:ascii="Times New Roman" w:eastAsia="Times New Roman" w:hAnsi="Times New Roman"/>
          <w:b/>
          <w:sz w:val="32"/>
          <w:szCs w:val="28"/>
        </w:rPr>
        <w:t>rova</w:t>
      </w:r>
      <w:proofErr w:type="spellEnd"/>
      <w:r w:rsidR="00E83540" w:rsidRPr="00C67F7A">
        <w:rPr>
          <w:rFonts w:ascii="Times New Roman" w:eastAsia="Times New Roman" w:hAnsi="Times New Roman"/>
          <w:b/>
          <w:sz w:val="32"/>
          <w:szCs w:val="28"/>
        </w:rPr>
        <w:t xml:space="preserve"> ústavu slepců.</w:t>
      </w:r>
    </w:p>
    <w:p w:rsidR="00E83540" w:rsidRPr="00136D20" w:rsidRDefault="00E83540" w:rsidP="00E8354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</w:rPr>
      </w:pPr>
    </w:p>
    <w:p w:rsidR="00E83540" w:rsidRPr="00136D20" w:rsidRDefault="00E83540" w:rsidP="00E83540">
      <w:pPr>
        <w:tabs>
          <w:tab w:val="left" w:pos="50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36D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Jan </w:t>
      </w:r>
      <w:proofErr w:type="spellStart"/>
      <w:r w:rsidRPr="00136D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Stüdl</w:t>
      </w:r>
      <w:proofErr w:type="spellEnd"/>
      <w:r w:rsidRPr="00136D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, </w:t>
      </w:r>
      <w:r w:rsidRPr="00C67F7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ab/>
      </w:r>
      <w:r w:rsidRPr="00136D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Emil Wagner</w:t>
      </w:r>
    </w:p>
    <w:p w:rsidR="00E83540" w:rsidRDefault="00E83540" w:rsidP="00E83540">
      <w:pPr>
        <w:tabs>
          <w:tab w:val="left" w:pos="5130"/>
        </w:tabs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</w:pPr>
      <w:r w:rsidRPr="00136D20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 xml:space="preserve">t. </w:t>
      </w:r>
      <w:r w:rsidRPr="00C67F7A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 xml:space="preserve">č. </w:t>
      </w:r>
      <w:r w:rsidRPr="00136D20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>předseda.</w:t>
      </w:r>
      <w:r w:rsidRPr="00C67F7A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ab/>
      </w:r>
      <w:r w:rsidRPr="00136D20">
        <w:rPr>
          <w:rFonts w:ascii="Times New Roman" w:eastAsia="Times New Roman" w:hAnsi="Times New Roman"/>
          <w:bCs/>
          <w:color w:val="000000"/>
          <w:sz w:val="28"/>
          <w:szCs w:val="28"/>
          <w:lang w:eastAsia="cs-CZ"/>
        </w:rPr>
        <w:t>řiditel ústavu.</w:t>
      </w:r>
    </w:p>
    <w:p w:rsidR="00E83540" w:rsidRPr="00136D20" w:rsidRDefault="00E83540" w:rsidP="00E83540">
      <w:pPr>
        <w:tabs>
          <w:tab w:val="left" w:pos="513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02656F" w:rsidRPr="0002656F" w:rsidRDefault="00E83540" w:rsidP="00E8354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257425" cy="4439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21" cy="45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56F" w:rsidRPr="0002656F" w:rsidRDefault="0002656F" w:rsidP="000265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2656F" w:rsidRPr="00BA7A88" w:rsidRDefault="0002656F" w:rsidP="00756347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</w:p>
    <w:p w:rsidR="00EA0EDD" w:rsidRPr="00BA7A88" w:rsidRDefault="00EA0EDD" w:rsidP="00AF6AF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70"/>
          <w:sz w:val="28"/>
          <w:szCs w:val="21"/>
          <w:lang w:eastAsia="cs-CZ"/>
        </w:rPr>
      </w:pPr>
    </w:p>
    <w:p w:rsidR="00041B8B" w:rsidRDefault="00EA0EDD" w:rsidP="00041B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pacing w:val="70"/>
          <w:sz w:val="56"/>
          <w:szCs w:val="21"/>
          <w:lang w:eastAsia="cs-CZ"/>
        </w:rPr>
        <w:br w:type="page"/>
      </w:r>
    </w:p>
    <w:p w:rsidR="00041B8B" w:rsidRPr="00041B8B" w:rsidRDefault="00707E9D" w:rsidP="00707E9D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24"/>
        </w:rPr>
      </w:pPr>
      <w:r>
        <w:rPr>
          <w:rFonts w:ascii="Times New Roman" w:eastAsia="Times New Roman" w:hAnsi="Times New Roman"/>
          <w:color w:val="000000"/>
          <w:sz w:val="56"/>
          <w:szCs w:val="30"/>
          <w:lang w:eastAsia="cs-CZ"/>
        </w:rPr>
        <w:t>Zpráva revisní</w:t>
      </w:r>
      <w:r w:rsidR="00041B8B" w:rsidRPr="00041B8B">
        <w:rPr>
          <w:rFonts w:ascii="Times New Roman" w:eastAsia="Times New Roman" w:hAnsi="Times New Roman"/>
          <w:color w:val="000000"/>
          <w:sz w:val="56"/>
          <w:szCs w:val="30"/>
          <w:lang w:eastAsia="cs-CZ"/>
        </w:rPr>
        <w:t>ho výboru</w:t>
      </w:r>
    </w:p>
    <w:p w:rsidR="00041B8B" w:rsidRPr="00041B8B" w:rsidRDefault="00041B8B" w:rsidP="00707E9D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24"/>
        </w:rPr>
      </w:pPr>
      <w:r w:rsidRPr="00041B8B">
        <w:rPr>
          <w:rFonts w:ascii="Times New Roman" w:eastAsia="Times New Roman" w:hAnsi="Times New Roman"/>
          <w:b/>
          <w:bCs/>
          <w:color w:val="000000"/>
          <w:sz w:val="40"/>
          <w:lang w:eastAsia="cs-CZ"/>
        </w:rPr>
        <w:t>o prozkoumání účetního přehledu a bilance</w:t>
      </w:r>
    </w:p>
    <w:p w:rsidR="00041B8B" w:rsidRPr="00041B8B" w:rsidRDefault="00041B8B" w:rsidP="00707E9D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24"/>
        </w:rPr>
      </w:pPr>
      <w:r w:rsidRPr="00041B8B">
        <w:rPr>
          <w:rFonts w:ascii="Times New Roman" w:eastAsia="Times New Roman" w:hAnsi="Times New Roman"/>
          <w:b/>
          <w:bCs/>
          <w:color w:val="000000"/>
          <w:sz w:val="40"/>
          <w:lang w:eastAsia="cs-CZ"/>
        </w:rPr>
        <w:t>za rok 1909.</w:t>
      </w:r>
    </w:p>
    <w:p w:rsidR="00041B8B" w:rsidRDefault="00041B8B" w:rsidP="00707E9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cs-CZ"/>
        </w:rPr>
      </w:pPr>
      <w:r w:rsidRPr="00041B8B">
        <w:rPr>
          <w:rFonts w:ascii="Times New Roman" w:eastAsia="Times New Roman" w:hAnsi="Times New Roman"/>
          <w:color w:val="000000"/>
          <w:sz w:val="32"/>
          <w:szCs w:val="32"/>
          <w:lang w:eastAsia="cs-CZ"/>
        </w:rPr>
        <w:t>Podepsaný výbor revisorů, prozkoumav dopodrobna předložené roční účty za rok 1909, podává tuto zprávu:</w:t>
      </w:r>
    </w:p>
    <w:p w:rsidR="00707E9D" w:rsidRPr="00041B8B" w:rsidRDefault="00707E9D" w:rsidP="00707E9D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</w:rPr>
      </w:pPr>
    </w:p>
    <w:p w:rsidR="0084341F" w:rsidRDefault="00041B8B" w:rsidP="0084341F">
      <w:pPr>
        <w:pStyle w:val="Odstavecseseznamem"/>
        <w:numPr>
          <w:ilvl w:val="0"/>
          <w:numId w:val="20"/>
        </w:numPr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40"/>
          <w:sz w:val="32"/>
          <w:szCs w:val="21"/>
          <w:lang w:eastAsia="cs-CZ"/>
        </w:rPr>
      </w:pPr>
      <w:r w:rsidRPr="0084341F">
        <w:rPr>
          <w:rFonts w:ascii="Times New Roman" w:eastAsia="Times New Roman" w:hAnsi="Times New Roman"/>
          <w:color w:val="000000"/>
          <w:spacing w:val="40"/>
          <w:sz w:val="32"/>
          <w:szCs w:val="21"/>
          <w:lang w:eastAsia="cs-CZ"/>
        </w:rPr>
        <w:t>Ústav.</w:t>
      </w:r>
    </w:p>
    <w:p w:rsidR="0084341F" w:rsidRPr="0084341F" w:rsidRDefault="0084341F" w:rsidP="0084341F">
      <w:pPr>
        <w:spacing w:after="0" w:line="240" w:lineRule="auto"/>
        <w:rPr>
          <w:rFonts w:ascii="Times New Roman" w:eastAsia="Times New Roman" w:hAnsi="Times New Roman"/>
          <w:color w:val="000000"/>
          <w:spacing w:val="40"/>
          <w:sz w:val="32"/>
          <w:szCs w:val="21"/>
          <w:lang w:eastAsia="cs-CZ"/>
        </w:rPr>
      </w:pPr>
    </w:p>
    <w:p w:rsidR="00041B8B" w:rsidRPr="00041B8B" w:rsidRDefault="00041B8B" w:rsidP="0084341F">
      <w:pPr>
        <w:spacing w:after="0" w:line="240" w:lineRule="auto"/>
        <w:ind w:firstLine="706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cs-CZ"/>
        </w:rPr>
        <w:t>Veškeré jmění ve správě Klárova ústavu slepců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(bez fondu opatrovny pro slepé děti) obnášelo koncem roku 1909:</w:t>
      </w:r>
    </w:p>
    <w:p w:rsidR="0084341F" w:rsidRPr="0084341F" w:rsidRDefault="0084341F" w:rsidP="00561EEB">
      <w:pPr>
        <w:tabs>
          <w:tab w:val="left" w:pos="1620"/>
          <w:tab w:val="right" w:pos="88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84341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proofErr w:type="spellStart"/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nom</w:t>
      </w:r>
      <w:proofErr w:type="spellEnd"/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  <w:r w:rsidRPr="0084341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 K 1,782.871,33</w:t>
      </w:r>
    </w:p>
    <w:p w:rsidR="0084341F" w:rsidRPr="0084341F" w:rsidRDefault="0084341F" w:rsidP="00561EEB">
      <w:pPr>
        <w:tabs>
          <w:tab w:val="left" w:pos="1620"/>
          <w:tab w:val="left" w:pos="3510"/>
          <w:tab w:val="right" w:pos="882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84341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pokladniční zbytek dne31. prosince 1909 </w:t>
      </w:r>
      <w:r w:rsidR="00561EE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byl</w:t>
      </w:r>
      <w:r w:rsidR="00561EE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  <w:r w:rsidRPr="0084341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 xml:space="preserve">K </w:t>
      </w:r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1.947,71</w:t>
      </w:r>
    </w:p>
    <w:p w:rsidR="00041B8B" w:rsidRPr="00041B8B" w:rsidRDefault="0084341F" w:rsidP="00561EEB">
      <w:pPr>
        <w:tabs>
          <w:tab w:val="right" w:pos="88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84341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1,784.819,</w:t>
      </w:r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04</w:t>
      </w:r>
    </w:p>
    <w:p w:rsidR="00041B8B" w:rsidRPr="00041B8B" w:rsidRDefault="00041B8B" w:rsidP="00561EEB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případně po odečtení v letošní bilanci uvedené ceny budovy ústavu ve výši váznoucího na ní koncem prosin</w:t>
      </w:r>
      <w:r w:rsidR="0084341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ce 1909 hypotekárního dluhu per</w:t>
      </w:r>
      <w:r w:rsidR="0084341F" w:rsidRPr="0084341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K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159.600</w:t>
      </w:r>
      <w:r w:rsidR="0084341F" w:rsidRPr="0084341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,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 xml:space="preserve"> —</w:t>
      </w:r>
    </w:p>
    <w:p w:rsidR="00041B8B" w:rsidRPr="00041B8B" w:rsidRDefault="0084341F" w:rsidP="00561EEB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1,625.219,04</w:t>
      </w:r>
    </w:p>
    <w:p w:rsidR="00561EEB" w:rsidRDefault="00561EEB" w:rsidP="00561EE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041B8B" w:rsidRPr="00041B8B" w:rsidRDefault="00041B8B" w:rsidP="00561EEB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 jeví se tedy proti stavu vykázanému za rok</w:t>
      </w:r>
      <w:r w:rsidR="0084341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1908 penízem </w:t>
      </w:r>
      <w:r w:rsid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84341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1.685.78,08</w:t>
      </w:r>
    </w:p>
    <w:p w:rsidR="00561EEB" w:rsidRDefault="00041B8B" w:rsidP="00561EEB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041B8B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cs-CZ"/>
        </w:rPr>
        <w:t>zmenšení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 </w:t>
      </w:r>
      <w:r w:rsid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60.562,04</w:t>
      </w:r>
    </w:p>
    <w:p w:rsidR="00041B8B" w:rsidRPr="00041B8B" w:rsidRDefault="00041B8B" w:rsidP="00561EEB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 sice:</w:t>
      </w:r>
    </w:p>
    <w:p w:rsidR="00561EEB" w:rsidRPr="00561EEB" w:rsidRDefault="00041B8B" w:rsidP="00561EEB">
      <w:pPr>
        <w:pStyle w:val="Odstavecseseznamem"/>
        <w:numPr>
          <w:ilvl w:val="0"/>
          <w:numId w:val="22"/>
        </w:numPr>
        <w:tabs>
          <w:tab w:val="right" w:pos="9000"/>
        </w:tabs>
        <w:spacing w:after="0" w:line="240" w:lineRule="auto"/>
        <w:ind w:left="990" w:hanging="720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úplnou spotřebou stavebního fondu </w:t>
      </w:r>
      <w:r w:rsidR="00561EEB"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 51.125,62,</w:t>
      </w:r>
    </w:p>
    <w:p w:rsidR="0084341F" w:rsidRDefault="0084341F" w:rsidP="00561EEB">
      <w:pPr>
        <w:spacing w:after="0" w:line="240" w:lineRule="auto"/>
        <w:ind w:left="284" w:firstLine="706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jenž zbýval koncem roku 1908;</w:t>
      </w:r>
    </w:p>
    <w:p w:rsidR="0084341F" w:rsidRPr="00561EEB" w:rsidRDefault="00041B8B" w:rsidP="00561EEB">
      <w:pPr>
        <w:pStyle w:val="Odstavecseseznamem"/>
        <w:numPr>
          <w:ilvl w:val="0"/>
          <w:numId w:val="22"/>
        </w:numPr>
        <w:tabs>
          <w:tab w:val="right" w:pos="9000"/>
        </w:tabs>
        <w:spacing w:after="0" w:line="240" w:lineRule="auto"/>
        <w:ind w:left="990" w:hanging="720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zmenšením </w:t>
      </w:r>
      <w:proofErr w:type="spellStart"/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fondukaple</w:t>
      </w:r>
      <w:proofErr w:type="spellEnd"/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sv. Rafaela o </w:t>
      </w:r>
      <w:r w:rsidR="00561EEB"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84341F"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 1.</w:t>
      </w:r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400</w:t>
      </w:r>
      <w:r w:rsidR="00561EEB" w:rsidRPr="00561EE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, —</w:t>
      </w:r>
    </w:p>
    <w:p w:rsidR="00561EEB" w:rsidRDefault="00041B8B" w:rsidP="00561EEB">
      <w:pPr>
        <w:pStyle w:val="Odstavecseseznamem"/>
        <w:numPr>
          <w:ilvl w:val="0"/>
          <w:numId w:val="22"/>
        </w:numPr>
        <w:spacing w:after="0" w:line="240" w:lineRule="auto"/>
        <w:ind w:left="990" w:hanging="720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snížením stávajícího při ústavu fondu</w:t>
      </w:r>
    </w:p>
    <w:p w:rsidR="00041B8B" w:rsidRPr="00561EEB" w:rsidRDefault="00041B8B" w:rsidP="00561EEB">
      <w:pPr>
        <w:pStyle w:val="Odstavecseseznamem"/>
        <w:tabs>
          <w:tab w:val="right" w:pos="9000"/>
        </w:tabs>
        <w:spacing w:after="0" w:line="240" w:lineRule="auto"/>
        <w:ind w:left="990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pro starobní </w:t>
      </w:r>
      <w:r w:rsidR="00561EEB"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pojišťování zřízenců o</w:t>
      </w:r>
      <w:r w:rsidR="00561EEB"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84341F"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</w:t>
      </w:r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2.489,54</w:t>
      </w:r>
    </w:p>
    <w:p w:rsidR="00041B8B" w:rsidRPr="00561EEB" w:rsidRDefault="00041B8B" w:rsidP="00561EEB">
      <w:pPr>
        <w:pStyle w:val="Odstavecseseznamem"/>
        <w:numPr>
          <w:ilvl w:val="0"/>
          <w:numId w:val="22"/>
        </w:numPr>
        <w:tabs>
          <w:tab w:val="right" w:pos="9000"/>
        </w:tabs>
        <w:spacing w:after="0" w:line="240" w:lineRule="auto"/>
        <w:ind w:left="990" w:hanging="720"/>
        <w:rPr>
          <w:rFonts w:ascii="Times New Roman" w:eastAsia="Times New Roman" w:hAnsi="Times New Roman"/>
          <w:sz w:val="28"/>
          <w:szCs w:val="28"/>
          <w:u w:val="single"/>
        </w:rPr>
      </w:pPr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 poklesnutím vlastního jmění ústavu o</w:t>
      </w:r>
      <w:r w:rsidRP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561EEB" w:rsidRPr="00561EE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 xml:space="preserve">K </w:t>
      </w:r>
      <w:r w:rsidRPr="00561EE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36.865,98</w:t>
      </w:r>
    </w:p>
    <w:p w:rsidR="00041B8B" w:rsidRPr="00041B8B" w:rsidRDefault="00561EEB" w:rsidP="00561EEB">
      <w:pPr>
        <w:tabs>
          <w:tab w:val="left" w:pos="5760"/>
          <w:tab w:val="right" w:pos="9072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tedy v celku </w:t>
      </w:r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</w:t>
      </w:r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91.881,14,</w:t>
      </w:r>
    </w:p>
    <w:p w:rsidR="00561EEB" w:rsidRDefault="00561EEB" w:rsidP="00041B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041B8B" w:rsidRPr="00041B8B" w:rsidRDefault="00041B8B" w:rsidP="00A970B9">
      <w:pPr>
        <w:tabs>
          <w:tab w:val="right" w:pos="900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kdežto u ostatních fondů ústavu zaznamenali</w:t>
      </w:r>
      <w:r w:rsid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jest zvýšení o</w:t>
      </w:r>
      <w:r w:rsidR="00561EE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31.319,10</w:t>
      </w:r>
    </w:p>
    <w:p w:rsidR="00041B8B" w:rsidRPr="00041B8B" w:rsidRDefault="00041B8B" w:rsidP="00041B8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 to:</w:t>
      </w:r>
    </w:p>
    <w:p w:rsidR="00A970B9" w:rsidRPr="00A970B9" w:rsidRDefault="00041B8B" w:rsidP="00A970B9">
      <w:pPr>
        <w:pStyle w:val="Odstavecseseznamem"/>
        <w:numPr>
          <w:ilvl w:val="0"/>
          <w:numId w:val="24"/>
        </w:numPr>
        <w:tabs>
          <w:tab w:val="right" w:pos="9000"/>
        </w:tabs>
        <w:spacing w:after="0" w:line="240" w:lineRule="auto"/>
        <w:ind w:left="990" w:hanging="720"/>
        <w:rPr>
          <w:rFonts w:ascii="Times New Roman" w:eastAsia="Times New Roman" w:hAnsi="Times New Roman"/>
          <w:sz w:val="28"/>
          <w:szCs w:val="28"/>
        </w:rPr>
      </w:pPr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při vlastním jmění nadací pro slepce o . </w:t>
      </w:r>
      <w:proofErr w:type="spellStart"/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nom</w:t>
      </w:r>
      <w:proofErr w:type="spellEnd"/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  <w:r w:rsid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K27.853,65</w:t>
      </w:r>
    </w:p>
    <w:p w:rsidR="00A970B9" w:rsidRPr="00A970B9" w:rsidRDefault="00041B8B" w:rsidP="00A970B9">
      <w:pPr>
        <w:pStyle w:val="Odstavecseseznamem"/>
        <w:numPr>
          <w:ilvl w:val="0"/>
          <w:numId w:val="24"/>
        </w:numPr>
        <w:tabs>
          <w:tab w:val="right" w:pos="9000"/>
        </w:tabs>
        <w:spacing w:after="0" w:line="240" w:lineRule="auto"/>
        <w:ind w:left="990" w:hanging="720"/>
        <w:rPr>
          <w:rFonts w:ascii="Times New Roman" w:eastAsia="Times New Roman" w:hAnsi="Times New Roman"/>
          <w:sz w:val="28"/>
          <w:szCs w:val="28"/>
        </w:rPr>
      </w:pPr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při podp</w:t>
      </w:r>
      <w:r w:rsid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ůrném fondu J. </w:t>
      </w:r>
      <w:proofErr w:type="spellStart"/>
      <w:r w:rsid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Veidra</w:t>
      </w:r>
      <w:proofErr w:type="spellEnd"/>
      <w:r w:rsid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 </w:t>
      </w:r>
      <w:r w:rsid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109,92</w:t>
      </w:r>
    </w:p>
    <w:p w:rsidR="00A970B9" w:rsidRPr="00A970B9" w:rsidRDefault="00041B8B" w:rsidP="00A970B9">
      <w:pPr>
        <w:pStyle w:val="Odstavecseseznamem"/>
        <w:numPr>
          <w:ilvl w:val="0"/>
          <w:numId w:val="24"/>
        </w:numPr>
        <w:tabs>
          <w:tab w:val="right" w:pos="9000"/>
        </w:tabs>
        <w:spacing w:after="0" w:line="240" w:lineRule="auto"/>
        <w:ind w:left="990" w:hanging="720"/>
        <w:rPr>
          <w:rFonts w:ascii="Times New Roman" w:eastAsia="Times New Roman" w:hAnsi="Times New Roman"/>
          <w:sz w:val="28"/>
          <w:szCs w:val="28"/>
        </w:rPr>
      </w:pPr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při fondu ku podpoře chovanců z</w:t>
      </w:r>
      <w:r w:rsid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 </w:t>
      </w:r>
      <w:proofErr w:type="spellStart"/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ústavuvystupujících</w:t>
      </w:r>
      <w:proofErr w:type="spellEnd"/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</w:t>
      </w:r>
      <w:r w:rsid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22,22</w:t>
      </w:r>
    </w:p>
    <w:p w:rsidR="00041B8B" w:rsidRPr="00A970B9" w:rsidRDefault="00041B8B" w:rsidP="00A970B9">
      <w:pPr>
        <w:pStyle w:val="Odstavecseseznamem"/>
        <w:numPr>
          <w:ilvl w:val="0"/>
          <w:numId w:val="24"/>
        </w:numPr>
        <w:tabs>
          <w:tab w:val="right" w:pos="9000"/>
        </w:tabs>
        <w:spacing w:after="0" w:line="240" w:lineRule="auto"/>
        <w:ind w:left="990" w:hanging="720"/>
        <w:rPr>
          <w:rFonts w:ascii="Times New Roman" w:eastAsia="Times New Roman" w:hAnsi="Times New Roman"/>
          <w:sz w:val="28"/>
          <w:szCs w:val="28"/>
        </w:rPr>
      </w:pPr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 při fondu ku zřizování pobočných ústavů</w:t>
      </w:r>
      <w:r w:rsidRPr="00A970B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A970B9" w:rsidRPr="00A970B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 xml:space="preserve">K </w:t>
      </w:r>
      <w:r w:rsidRPr="00A970B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3.333,31</w:t>
      </w:r>
    </w:p>
    <w:p w:rsidR="00041B8B" w:rsidRPr="00041B8B" w:rsidRDefault="00A970B9" w:rsidP="00A970B9">
      <w:pPr>
        <w:tabs>
          <w:tab w:val="left" w:pos="5760"/>
          <w:tab w:val="right" w:pos="9000"/>
        </w:tabs>
        <w:spacing w:after="0" w:line="240" w:lineRule="auto"/>
        <w:ind w:firstLine="27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úhrnem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nom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041B8B"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31,319,10</w:t>
      </w:r>
    </w:p>
    <w:p w:rsidR="00041B8B" w:rsidRDefault="00041B8B">
      <w:pPr>
        <w:spacing w:after="0" w:line="240" w:lineRule="auto"/>
        <w:rPr>
          <w:rFonts w:ascii="Times New Roman" w:eastAsia="Times New Roman" w:hAnsi="Times New Roman"/>
          <w:color w:val="000000"/>
          <w:sz w:val="52"/>
          <w:szCs w:val="30"/>
          <w:lang w:eastAsia="cs-CZ"/>
        </w:rPr>
      </w:pPr>
      <w:r>
        <w:rPr>
          <w:rFonts w:ascii="Times New Roman" w:eastAsia="Times New Roman" w:hAnsi="Times New Roman"/>
          <w:color w:val="000000"/>
          <w:sz w:val="52"/>
          <w:szCs w:val="30"/>
          <w:lang w:eastAsia="cs-CZ"/>
        </w:rPr>
        <w:br w:type="page"/>
      </w:r>
    </w:p>
    <w:p w:rsidR="00041B8B" w:rsidRPr="00041B8B" w:rsidRDefault="00041B8B" w:rsidP="00041B8B">
      <w:pPr>
        <w:jc w:val="center"/>
        <w:rPr>
          <w:rFonts w:ascii="Times New Roman" w:eastAsia="Times New Roman" w:hAnsi="Times New Roman"/>
          <w:sz w:val="48"/>
          <w:szCs w:val="24"/>
        </w:rPr>
      </w:pPr>
      <w:r w:rsidRPr="00041B8B">
        <w:rPr>
          <w:rFonts w:ascii="Times New Roman" w:eastAsia="Times New Roman" w:hAnsi="Times New Roman"/>
          <w:color w:val="000000"/>
          <w:sz w:val="52"/>
          <w:szCs w:val="30"/>
          <w:lang w:eastAsia="cs-CZ"/>
        </w:rPr>
        <w:t>Zaměstnáni slepců v ústavu i mimo ústav.</w:t>
      </w:r>
    </w:p>
    <w:p w:rsidR="00041B8B" w:rsidRPr="00041B8B" w:rsidRDefault="00041B8B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Chovanci </w:t>
      </w:r>
      <w:proofErr w:type="spellStart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Klarova</w:t>
      </w:r>
      <w:proofErr w:type="spellEnd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byli také roku 1909 vyučováni ve výrobě kartáčů, košíků, rohožek z kokosového vlákna a z rákosu, prací z dřevěného drátu, vyplétání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rákosových židlí, hotovení sla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měných vložek do bedniček k zasílání vajec a v r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ozmanitých žen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ských ručních pracích.</w:t>
      </w:r>
    </w:p>
    <w:p w:rsidR="00041B8B" w:rsidRPr="00041B8B" w:rsidRDefault="00041B8B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Roku 1909 bylo vyrobeno: 635 košíků různého druhu, rohožek kokosových a rákosových 721, rákosových židlí </w:t>
      </w:r>
      <w:proofErr w:type="spellStart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vypletenobylo</w:t>
      </w:r>
      <w:proofErr w:type="spellEnd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617, oprav na košíkách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provedeno bylo 195, rohožek dře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věných zhotoveno 13, bedniček na vejce 30; celkem 2213 kusů.</w:t>
      </w:r>
    </w:p>
    <w:p w:rsidR="00041B8B" w:rsidRPr="00041B8B" w:rsidRDefault="00041B8B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Dále bylo vyrobeno kartáčů: </w:t>
      </w:r>
      <w:proofErr w:type="spellStart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siamových</w:t>
      </w:r>
      <w:proofErr w:type="spellEnd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221, z rýžových kořínků 41.499, z </w:t>
      </w:r>
      <w:proofErr w:type="spellStart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fibru</w:t>
      </w:r>
      <w:proofErr w:type="spellEnd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3.871, z piasavy 212, z </w:t>
      </w:r>
      <w:proofErr w:type="spellStart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grenelu</w:t>
      </w:r>
      <w:proofErr w:type="spellEnd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21, ze žíní 6.693 a kartáčů ze štětin 6.516; úhrnem 59.033 kusů.</w:t>
      </w:r>
    </w:p>
    <w:p w:rsidR="00041B8B" w:rsidRPr="00041B8B" w:rsidRDefault="00041B8B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Ženské ruční práce vykazují za rok 1909 tuto výrobu: 22 párů dětských punčoch, 11 párů připletení dětských punčoch, 20 párů dámských punčoch, 18 párů mužských ponožek, 43 párů bavlněných a hedvábných rukavic, 8 párů nátepniček, 1 pár nákolenek, 28 párů připletených punčoch, 71 párů připletených po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nožek, 2 páry polorukavic; v celku 224 párů;</w:t>
      </w:r>
    </w:p>
    <w:p w:rsidR="00041B8B" w:rsidRPr="00041B8B" w:rsidRDefault="00041B8B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2 střevíčky na hodinky, 2 sáčky na tabák, 2 schránky na kapesníky, 2 šály, 3 dětské kabátky, 46 proužků, 1 šátek, 4 chránítka límců, 5 brašniček, 1 zástěra, dohromady 68 kusů.</w:t>
      </w:r>
    </w:p>
    <w:p w:rsidR="00041B8B" w:rsidRPr="00041B8B" w:rsidRDefault="00041B8B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Na pletacích strojích bylo vyrobeno: 336 párů ponožek, 430 párů dámských punčoch, 246 párů dětských punčoch, 19 párů připletených dětských punčoch, 1 </w:t>
      </w:r>
      <w:proofErr w:type="spellStart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nátělnička</w:t>
      </w:r>
      <w:proofErr w:type="spellEnd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4 páry nátepniček, 1 pár nákolenek, 571 párů (připleteno) dámských punčoch, 4 páry polorukavic, 92 párů (připleteno) ponožek, 3 páry lýtek, dále 1 živůtek, 32 párů rukavic a 25 chránítek límců.</w:t>
      </w:r>
    </w:p>
    <w:p w:rsidR="00041B8B" w:rsidRPr="00041B8B" w:rsidRDefault="00041B8B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Ze slepců, z </w:t>
      </w:r>
      <w:proofErr w:type="spellStart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Klarova</w:t>
      </w:r>
      <w:proofErr w:type="spellEnd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již vystoupivších, kteří však ještě nyní jsou v dalším styku s ústavem, jenž dle prostředků po ruce jsoucích radou i skutkem jest jim nápomocen, zaměstnává se tou dobou výrobou kartáčů 23 (mezi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tím 4 ženské), vyplétáním ráko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sových židli 2 (1 ženská), výrobou dřevěných pletených rohoží (1 ženská) a výrobou košíků 7, tedy vcelku 33 osob.</w:t>
      </w:r>
    </w:p>
    <w:p w:rsidR="00041B8B" w:rsidRPr="00041B8B" w:rsidRDefault="00041B8B" w:rsidP="00041B8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U příležitosti této dovolujeme sobě upozorniti na náš bohatě zásobený sklad výrobků slepých chovanců i žádáme všechny P. T. hospodyně, továrníky, majitele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pivovarů, cukrovarů a jiných zá</w:t>
      </w:r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vodů a podniků průmyslových, jakož i polní hospodáře, aby při potřebě kartáčů, rohoží, košíků všeho druhu (zejména také košíků cestovních) a bedniček na zasílání vajec, blahosklonně vzpomněli na slepé dělníky v </w:t>
      </w:r>
      <w:proofErr w:type="spellStart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Klarově</w:t>
      </w:r>
      <w:proofErr w:type="spellEnd"/>
      <w:r w:rsidRPr="00041B8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slepců v Praze 131/III.</w:t>
      </w:r>
    </w:p>
    <w:p w:rsidR="00041B8B" w:rsidRDefault="00041B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br w:type="page"/>
      </w:r>
    </w:p>
    <w:p w:rsidR="00041B8B" w:rsidRDefault="00041B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041B8B" w:rsidRDefault="00041B8B" w:rsidP="00871FB4">
      <w:pPr>
        <w:pStyle w:val="Odstavecseseznamem"/>
        <w:spacing w:before="120" w:after="120" w:line="240" w:lineRule="auto"/>
        <w:ind w:left="547" w:right="619" w:hanging="547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383374" cy="3438642"/>
            <wp:effectExtent l="19050" t="0" r="7776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2028" cy="343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320" w:rsidRDefault="00457320" w:rsidP="00041B8B">
      <w:pPr>
        <w:pStyle w:val="Odstavecseseznamem"/>
        <w:spacing w:before="120" w:after="120" w:line="240" w:lineRule="auto"/>
        <w:ind w:left="547" w:right="6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457320" w:rsidRPr="00457320" w:rsidRDefault="00457320" w:rsidP="00457320">
      <w:pPr>
        <w:pStyle w:val="Odstavecseseznamem"/>
        <w:spacing w:before="120" w:after="120"/>
        <w:ind w:left="547" w:right="61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bookmarkStart w:id="1" w:name="bookmark0"/>
      <w:r w:rsidRPr="004573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Výkaz P</w:t>
      </w:r>
      <w:bookmarkEnd w:id="1"/>
    </w:p>
    <w:p w:rsidR="00457320" w:rsidRDefault="00457320" w:rsidP="00457320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</w:pPr>
      <w:bookmarkStart w:id="2" w:name="bookmark1"/>
      <w:r w:rsidRPr="0045732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o prodeji zboží v ústavu vyrobeného.</w:t>
      </w:r>
      <w:bookmarkEnd w:id="2"/>
    </w:p>
    <w:p w:rsidR="003478F0" w:rsidRPr="00FE3D39" w:rsidRDefault="003478F0" w:rsidP="003478F0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</w:pPr>
    </w:p>
    <w:tbl>
      <w:tblPr>
        <w:tblW w:w="8232" w:type="dxa"/>
        <w:tblCellMar>
          <w:left w:w="10" w:type="dxa"/>
          <w:right w:w="10" w:type="dxa"/>
        </w:tblCellMar>
        <w:tblLook w:val="0000"/>
      </w:tblPr>
      <w:tblGrid>
        <w:gridCol w:w="718"/>
        <w:gridCol w:w="5365"/>
        <w:gridCol w:w="1226"/>
        <w:gridCol w:w="923"/>
      </w:tblGrid>
      <w:tr w:rsidR="003478F0" w:rsidRPr="00FE3D39" w:rsidTr="003478F0">
        <w:trPr>
          <w:trHeight w:hRule="exact" w:val="8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3478F0">
            <w:pPr>
              <w:pStyle w:val="Zkladntext170"/>
              <w:shd w:val="clear" w:color="auto" w:fill="auto"/>
              <w:spacing w:before="0" w:after="0" w:line="180" w:lineRule="exac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čís.</w:t>
            </w:r>
          </w:p>
          <w:p w:rsidR="003478F0" w:rsidRPr="00FE3D39" w:rsidRDefault="003478F0" w:rsidP="003478F0">
            <w:pPr>
              <w:pStyle w:val="Zkladntext170"/>
              <w:shd w:val="clear" w:color="auto" w:fill="auto"/>
              <w:spacing w:before="0" w:after="0" w:line="180" w:lineRule="exac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řad.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3478F0">
            <w:pPr>
              <w:pStyle w:val="Zkladntext170"/>
              <w:shd w:val="clear" w:color="auto" w:fill="auto"/>
              <w:spacing w:before="0" w:after="0" w:line="180" w:lineRule="exact"/>
              <w:rPr>
                <w:sz w:val="28"/>
                <w:szCs w:val="28"/>
              </w:rPr>
            </w:pPr>
            <w:r w:rsidRPr="00FE3D39">
              <w:rPr>
                <w:rStyle w:val="Zkladntext17Constantia9ptdkovn4pt"/>
                <w:sz w:val="28"/>
                <w:szCs w:val="28"/>
              </w:rPr>
              <w:t>Předměty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3478F0">
            <w:pPr>
              <w:pStyle w:val="Zkladntext170"/>
              <w:shd w:val="clear" w:color="auto" w:fill="auto"/>
              <w:spacing w:before="0" w:after="0" w:line="180" w:lineRule="exact"/>
              <w:ind w:left="220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Obnos</w:t>
            </w:r>
          </w:p>
        </w:tc>
      </w:tr>
      <w:tr w:rsidR="003478F0" w:rsidRPr="00FE3D39" w:rsidTr="00E178F8">
        <w:trPr>
          <w:trHeight w:hRule="exact" w:val="4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ind w:left="240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K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h</w:t>
            </w:r>
          </w:p>
        </w:tc>
      </w:tr>
      <w:tr w:rsidR="003478F0" w:rsidRPr="00FE3D39" w:rsidTr="00E178F8">
        <w:trPr>
          <w:trHeight w:hRule="exact" w:val="5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60" w:lineRule="exact"/>
              <w:ind w:left="160"/>
              <w:rPr>
                <w:sz w:val="28"/>
                <w:szCs w:val="28"/>
              </w:rPr>
            </w:pPr>
            <w:r w:rsidRPr="00FE3D39">
              <w:rPr>
                <w:rStyle w:val="Zkladntext17Constantia8ptdkovn0pt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Různé</w:t>
            </w:r>
            <w:r>
              <w:rPr>
                <w:sz w:val="28"/>
                <w:szCs w:val="28"/>
              </w:rPr>
              <w:t xml:space="preserve"> výrobky a práce </w:t>
            </w:r>
            <w:proofErr w:type="spellStart"/>
            <w:r>
              <w:rPr>
                <w:sz w:val="28"/>
                <w:szCs w:val="28"/>
              </w:rPr>
              <w:t>košíkářsk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2175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73</w:t>
            </w:r>
          </w:p>
        </w:tc>
      </w:tr>
      <w:tr w:rsidR="003478F0" w:rsidRPr="00FE3D39" w:rsidTr="00E178F8">
        <w:trPr>
          <w:trHeight w:hRule="exact" w:val="362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60" w:lineRule="exact"/>
              <w:ind w:left="160"/>
              <w:rPr>
                <w:sz w:val="28"/>
                <w:szCs w:val="28"/>
              </w:rPr>
            </w:pPr>
            <w:bookmarkStart w:id="3" w:name="_GoBack"/>
            <w:bookmarkEnd w:id="3"/>
            <w:r w:rsidRPr="00FE3D39">
              <w:rPr>
                <w:rStyle w:val="Zkladntext17Constantia8ptdkovn0pt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Rohožky z dřevěného drátu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33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76</w:t>
            </w:r>
          </w:p>
        </w:tc>
      </w:tr>
      <w:tr w:rsidR="003478F0" w:rsidRPr="00FE3D39" w:rsidTr="00E178F8">
        <w:trPr>
          <w:trHeight w:hRule="exact" w:val="352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ind w:left="160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Rohožky z kokosového vlákna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2993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6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8ptdkovn0pt"/>
                <w:sz w:val="28"/>
                <w:szCs w:val="28"/>
              </w:rPr>
              <w:t>86</w:t>
            </w:r>
          </w:p>
        </w:tc>
      </w:tr>
      <w:tr w:rsidR="003478F0" w:rsidRPr="00FE3D39" w:rsidTr="00E178F8">
        <w:trPr>
          <w:trHeight w:hRule="exact" w:val="352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ind w:left="160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Vyplétání rákosových židlí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6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8ptdkovn0pt"/>
                <w:sz w:val="28"/>
                <w:szCs w:val="28"/>
              </w:rPr>
              <w:t>1021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38</w:t>
            </w:r>
          </w:p>
        </w:tc>
      </w:tr>
      <w:tr w:rsidR="003478F0" w:rsidRPr="00FE3D39" w:rsidTr="00E178F8">
        <w:trPr>
          <w:trHeight w:hRule="exact" w:val="333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ind w:left="160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Ženské ruční práce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ind w:left="240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434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6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8ptdkovn0pt"/>
                <w:sz w:val="28"/>
                <w:szCs w:val="28"/>
              </w:rPr>
              <w:t>01</w:t>
            </w:r>
          </w:p>
        </w:tc>
      </w:tr>
      <w:tr w:rsidR="003478F0" w:rsidRPr="00FE3D39" w:rsidTr="00E178F8">
        <w:trPr>
          <w:trHeight w:hRule="exact" w:val="362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220" w:lineRule="exact"/>
              <w:ind w:left="160"/>
              <w:rPr>
                <w:sz w:val="28"/>
                <w:szCs w:val="28"/>
              </w:rPr>
            </w:pPr>
            <w:r w:rsidRPr="00FE3D39">
              <w:rPr>
                <w:color w:val="000000"/>
                <w:sz w:val="28"/>
                <w:szCs w:val="28"/>
                <w:lang w:bidi="cs-CZ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Různé druhy kartáčů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25167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15</w:t>
            </w:r>
          </w:p>
        </w:tc>
      </w:tr>
      <w:tr w:rsidR="003478F0" w:rsidRPr="00FE3D39" w:rsidTr="00E178F8">
        <w:trPr>
          <w:trHeight w:hRule="exact" w:val="362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ind w:left="160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Za výrobky na pletacím stroji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1562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35</w:t>
            </w:r>
          </w:p>
        </w:tc>
      </w:tr>
      <w:tr w:rsidR="003478F0" w:rsidRPr="00FE3D39" w:rsidTr="00E178F8">
        <w:trPr>
          <w:trHeight w:hRule="exact" w:val="429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60" w:lineRule="exact"/>
              <w:ind w:left="160"/>
              <w:rPr>
                <w:sz w:val="28"/>
                <w:szCs w:val="28"/>
              </w:rPr>
            </w:pPr>
            <w:r w:rsidRPr="00FE3D39">
              <w:rPr>
                <w:rStyle w:val="Zkladntext17Constantia8ptdkovn0pt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Bedničky k zasílání vajec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ind w:left="240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161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60</w:t>
            </w:r>
          </w:p>
        </w:tc>
      </w:tr>
      <w:tr w:rsidR="003478F0" w:rsidRPr="00FE3D39" w:rsidTr="00E178F8">
        <w:trPr>
          <w:trHeight w:hRule="exact" w:val="508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78F0" w:rsidRPr="00FE3D39" w:rsidRDefault="003478F0" w:rsidP="00E178F8">
            <w:pPr>
              <w:rPr>
                <w:sz w:val="28"/>
                <w:szCs w:val="28"/>
              </w:rPr>
            </w:pPr>
            <w:r w:rsidRPr="00FE3D39">
              <w:rPr>
                <w:sz w:val="28"/>
                <w:szCs w:val="28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33549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78F0" w:rsidRPr="00FE3D39" w:rsidRDefault="003478F0" w:rsidP="00E178F8">
            <w:pPr>
              <w:pStyle w:val="Zkladntext170"/>
              <w:shd w:val="clear" w:color="auto" w:fill="auto"/>
              <w:spacing w:before="0" w:after="0" w:line="180" w:lineRule="exact"/>
              <w:jc w:val="right"/>
              <w:rPr>
                <w:sz w:val="28"/>
                <w:szCs w:val="28"/>
              </w:rPr>
            </w:pPr>
            <w:r w:rsidRPr="00FE3D39">
              <w:rPr>
                <w:rStyle w:val="Zkladntext17Constantia9pt"/>
                <w:sz w:val="28"/>
                <w:szCs w:val="28"/>
              </w:rPr>
              <w:t>84</w:t>
            </w:r>
          </w:p>
        </w:tc>
      </w:tr>
    </w:tbl>
    <w:p w:rsidR="003478F0" w:rsidRDefault="003478F0" w:rsidP="006B1AB5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 w:bidi="cs-CZ"/>
        </w:rPr>
      </w:pPr>
    </w:p>
    <w:p w:rsidR="003478F0" w:rsidRDefault="003478F0" w:rsidP="006B1AB5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 w:bidi="cs-CZ"/>
        </w:rPr>
      </w:pPr>
    </w:p>
    <w:p w:rsidR="003478F0" w:rsidRDefault="003478F0" w:rsidP="006B1AB5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 w:bidi="cs-CZ"/>
        </w:rPr>
      </w:pPr>
    </w:p>
    <w:p w:rsidR="003478F0" w:rsidRDefault="003478F0" w:rsidP="006B1AB5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 w:bidi="cs-CZ"/>
        </w:rPr>
      </w:pPr>
    </w:p>
    <w:p w:rsidR="003478F0" w:rsidRDefault="003478F0" w:rsidP="006B1AB5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 w:bidi="cs-CZ"/>
        </w:rPr>
      </w:pPr>
    </w:p>
    <w:p w:rsidR="006B1AB5" w:rsidRPr="006B1AB5" w:rsidRDefault="006B1AB5" w:rsidP="006B1AB5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 w:bidi="cs-CZ"/>
        </w:rPr>
      </w:pPr>
      <w:r w:rsidRPr="006B1AB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 w:bidi="cs-CZ"/>
        </w:rPr>
        <w:t>Účetní přehled hlavního ústavu za rok 1909.</w:t>
      </w:r>
    </w:p>
    <w:p w:rsidR="00457320" w:rsidRDefault="006B1AB5" w:rsidP="00457320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82550</wp:posOffset>
            </wp:positionV>
            <wp:extent cx="5758815" cy="8145780"/>
            <wp:effectExtent l="0" t="0" r="0" b="0"/>
            <wp:wrapTight wrapText="bothSides">
              <wp:wrapPolygon edited="0">
                <wp:start x="0" y="0"/>
                <wp:lineTo x="0" y="21570"/>
                <wp:lineTo x="21507" y="21570"/>
                <wp:lineTo x="21507" y="0"/>
                <wp:lineTo x="0" y="0"/>
              </wp:wrapPolygon>
            </wp:wrapTight>
            <wp:docPr id="1" name="Obrázek 0" descr="Bez-názv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-názvu-1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AB5" w:rsidRDefault="006B1AB5" w:rsidP="00457320">
      <w:pPr>
        <w:pStyle w:val="Odstavecseseznamem"/>
        <w:spacing w:before="120" w:after="120" w:line="240" w:lineRule="auto"/>
        <w:ind w:left="547" w:right="619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8658860"/>
            <wp:effectExtent l="19050" t="0" r="0" b="0"/>
            <wp:wrapTight wrapText="bothSides">
              <wp:wrapPolygon edited="0">
                <wp:start x="-71" y="0"/>
                <wp:lineTo x="-71" y="21575"/>
                <wp:lineTo x="21571" y="21575"/>
                <wp:lineTo x="21571" y="0"/>
                <wp:lineTo x="-71" y="0"/>
              </wp:wrapPolygon>
            </wp:wrapTight>
            <wp:docPr id="10" name="Obrázek 9" descr="Bez-názv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-názvu-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8BC" w:rsidRPr="00627FF5" w:rsidRDefault="001158BC" w:rsidP="001158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OBSAH.</w:t>
      </w:r>
    </w:p>
    <w:p w:rsidR="001158BC" w:rsidRPr="00627FF5" w:rsidRDefault="001158BC" w:rsidP="001158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Strana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Řiditelstvo ústavu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2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Výroční zpráva</w:t>
      </w:r>
      <w:r w:rsidRPr="00627FF5">
        <w:rPr>
          <w:rFonts w:ascii="Times New Roman" w:hAnsi="Times New Roman"/>
          <w:sz w:val="24"/>
          <w:szCs w:val="24"/>
        </w:rPr>
        <w:tab/>
        <w:t>3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Zpráva revisního výboru</w:t>
      </w:r>
      <w:r w:rsidRPr="00627FF5">
        <w:rPr>
          <w:rFonts w:ascii="Times New Roman" w:hAnsi="Times New Roman"/>
          <w:sz w:val="24"/>
          <w:szCs w:val="24"/>
        </w:rPr>
        <w:tab/>
        <w:t>11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Zpráv</w:t>
      </w:r>
      <w:r>
        <w:rPr>
          <w:rFonts w:ascii="Times New Roman" w:hAnsi="Times New Roman"/>
          <w:sz w:val="24"/>
          <w:szCs w:val="24"/>
        </w:rPr>
        <w:t xml:space="preserve">a o měně chovanců v roce 1909 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18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Seznam veškerých údů jednoty koncem roku 1909</w:t>
      </w:r>
      <w:r w:rsidRPr="00627FF5">
        <w:rPr>
          <w:rFonts w:ascii="Times New Roman" w:hAnsi="Times New Roman"/>
          <w:sz w:val="24"/>
          <w:szCs w:val="24"/>
        </w:rPr>
        <w:tab/>
        <w:t>19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Seznam chovanců hlavního ústavu a opatrovny</w:t>
      </w:r>
      <w:r w:rsidRPr="00627FF5">
        <w:rPr>
          <w:rFonts w:ascii="Times New Roman" w:hAnsi="Times New Roman"/>
          <w:sz w:val="24"/>
          <w:szCs w:val="24"/>
        </w:rPr>
        <w:tab/>
        <w:t>23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Zaměstnání slepců v ústavu i mimo ústav</w:t>
      </w:r>
      <w:r w:rsidRPr="00627FF5">
        <w:rPr>
          <w:rFonts w:ascii="Times New Roman" w:hAnsi="Times New Roman"/>
          <w:sz w:val="24"/>
          <w:szCs w:val="24"/>
        </w:rPr>
        <w:tab/>
        <w:t>32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I. nadačních rent a míst zdarma</w:t>
      </w:r>
      <w:r w:rsidRPr="00627FF5">
        <w:rPr>
          <w:rFonts w:ascii="Times New Roman" w:hAnsi="Times New Roman"/>
          <w:sz w:val="24"/>
          <w:szCs w:val="24"/>
        </w:rPr>
        <w:tab/>
        <w:t>33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Výkaz II. </w:t>
      </w:r>
      <w:proofErr w:type="spellStart"/>
      <w:r>
        <w:rPr>
          <w:rFonts w:ascii="Times New Roman" w:hAnsi="Times New Roman"/>
          <w:sz w:val="24"/>
          <w:szCs w:val="24"/>
        </w:rPr>
        <w:t>strávného</w:t>
      </w:r>
      <w:proofErr w:type="spellEnd"/>
      <w:r>
        <w:rPr>
          <w:rFonts w:ascii="Times New Roman" w:hAnsi="Times New Roman"/>
          <w:sz w:val="24"/>
          <w:szCs w:val="24"/>
        </w:rPr>
        <w:t xml:space="preserve"> v r. 1909 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34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</w:t>
      </w:r>
      <w:r>
        <w:rPr>
          <w:rFonts w:ascii="Times New Roman" w:hAnsi="Times New Roman"/>
          <w:sz w:val="24"/>
          <w:szCs w:val="24"/>
        </w:rPr>
        <w:t>kaz III. o paušálu na šatstvo v roce 1909 zapraveném</w:t>
      </w:r>
      <w:r w:rsidRPr="00627FF5">
        <w:rPr>
          <w:rFonts w:ascii="Times New Roman" w:hAnsi="Times New Roman"/>
          <w:sz w:val="24"/>
          <w:szCs w:val="24"/>
        </w:rPr>
        <w:t>•</w:t>
      </w:r>
      <w:r w:rsidRPr="00627FF5">
        <w:rPr>
          <w:rFonts w:ascii="Times New Roman" w:hAnsi="Times New Roman"/>
          <w:sz w:val="24"/>
          <w:szCs w:val="24"/>
        </w:rPr>
        <w:tab/>
        <w:t>36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IV. členské příspěvky</w:t>
      </w:r>
      <w:r w:rsidRPr="00627FF5">
        <w:rPr>
          <w:rFonts w:ascii="Times New Roman" w:hAnsi="Times New Roman"/>
          <w:sz w:val="24"/>
          <w:szCs w:val="24"/>
        </w:rPr>
        <w:tab/>
        <w:t>36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 xml:space="preserve">Výkaz V. dary na penězích r. 1909 </w:t>
      </w:r>
      <w:r w:rsidRPr="00627FF5">
        <w:rPr>
          <w:rFonts w:ascii="Times New Roman" w:hAnsi="Times New Roman"/>
          <w:sz w:val="24"/>
          <w:szCs w:val="24"/>
        </w:rPr>
        <w:tab/>
        <w:t>36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ýkaz VI. výtěžek Pražské sbírky </w:t>
      </w:r>
      <w:r w:rsidRPr="00627FF5">
        <w:rPr>
          <w:rFonts w:ascii="Times New Roman" w:hAnsi="Times New Roman"/>
          <w:sz w:val="24"/>
          <w:szCs w:val="24"/>
        </w:rPr>
        <w:t>r.1909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58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</w:t>
      </w:r>
      <w:r>
        <w:rPr>
          <w:rFonts w:ascii="Times New Roman" w:hAnsi="Times New Roman"/>
          <w:sz w:val="24"/>
          <w:szCs w:val="24"/>
        </w:rPr>
        <w:t xml:space="preserve">kaz VII a. upotřebitelné odkazy </w:t>
      </w:r>
      <w:r w:rsidRPr="00627FF5">
        <w:rPr>
          <w:rFonts w:ascii="Times New Roman" w:hAnsi="Times New Roman"/>
          <w:sz w:val="24"/>
          <w:szCs w:val="24"/>
        </w:rPr>
        <w:t>r.1909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67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VII b. odkazy v obligacích</w:t>
      </w:r>
      <w:r w:rsidRPr="00627FF5">
        <w:rPr>
          <w:rFonts w:ascii="Times New Roman" w:hAnsi="Times New Roman"/>
          <w:sz w:val="24"/>
          <w:szCs w:val="24"/>
        </w:rPr>
        <w:tab/>
        <w:t>67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VIII. příspěvky a odkazy ve prospěch nadací</w:t>
      </w:r>
      <w:r w:rsidRPr="00627FF5">
        <w:rPr>
          <w:rFonts w:ascii="Times New Roman" w:hAnsi="Times New Roman"/>
          <w:sz w:val="24"/>
          <w:szCs w:val="24"/>
        </w:rPr>
        <w:tab/>
        <w:t>68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IX. výtěžek ze zahrad</w:t>
      </w:r>
      <w:r w:rsidRPr="00627FF5">
        <w:rPr>
          <w:rFonts w:ascii="Times New Roman" w:hAnsi="Times New Roman"/>
          <w:sz w:val="24"/>
          <w:szCs w:val="24"/>
        </w:rPr>
        <w:tab/>
        <w:t>69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 xml:space="preserve">Výkaz X. dary pro kapli sv. Rafaela </w:t>
      </w:r>
      <w:r w:rsidRPr="00627FF5">
        <w:rPr>
          <w:rFonts w:ascii="Times New Roman" w:hAnsi="Times New Roman"/>
          <w:sz w:val="24"/>
          <w:szCs w:val="24"/>
        </w:rPr>
        <w:tab/>
        <w:t>69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XI. výtěžek sběrných pokladnič</w:t>
      </w:r>
      <w:r>
        <w:rPr>
          <w:rFonts w:ascii="Times New Roman" w:hAnsi="Times New Roman"/>
          <w:sz w:val="24"/>
          <w:szCs w:val="24"/>
        </w:rPr>
        <w:t xml:space="preserve">ek r. 1909 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69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Výkaz A. </w:t>
      </w:r>
      <w:r w:rsidRPr="00627FF5">
        <w:rPr>
          <w:rFonts w:ascii="Times New Roman" w:hAnsi="Times New Roman"/>
          <w:sz w:val="24"/>
          <w:szCs w:val="24"/>
        </w:rPr>
        <w:t>Nadace při Klárovu ústavu slepců</w:t>
      </w:r>
      <w:r w:rsidRPr="00627FF5">
        <w:rPr>
          <w:rFonts w:ascii="Times New Roman" w:hAnsi="Times New Roman"/>
          <w:sz w:val="24"/>
          <w:szCs w:val="24"/>
        </w:rPr>
        <w:tab/>
        <w:t>70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B.</w:t>
      </w:r>
      <w:r>
        <w:rPr>
          <w:rFonts w:ascii="Times New Roman" w:hAnsi="Times New Roman"/>
          <w:sz w:val="24"/>
          <w:szCs w:val="24"/>
        </w:rPr>
        <w:t xml:space="preserve"> Fond kaple sv. Rafaela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74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C.Nadace mešní a pro zádušní mše svaté</w:t>
      </w:r>
      <w:r w:rsidRPr="00627FF5">
        <w:rPr>
          <w:rFonts w:ascii="Times New Roman" w:hAnsi="Times New Roman"/>
          <w:sz w:val="24"/>
          <w:szCs w:val="24"/>
        </w:rPr>
        <w:tab/>
        <w:t>75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D.Nadace pro svačiny chovancům</w:t>
      </w:r>
      <w:r w:rsidRPr="00627FF5">
        <w:rPr>
          <w:rFonts w:ascii="Times New Roman" w:hAnsi="Times New Roman"/>
          <w:sz w:val="24"/>
          <w:szCs w:val="24"/>
        </w:rPr>
        <w:tab/>
        <w:t>76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Výkaz E. </w:t>
      </w:r>
      <w:r w:rsidRPr="00627FF5">
        <w:rPr>
          <w:rFonts w:ascii="Times New Roman" w:hAnsi="Times New Roman"/>
          <w:sz w:val="24"/>
          <w:szCs w:val="24"/>
        </w:rPr>
        <w:t xml:space="preserve">Fond hudební </w:t>
      </w:r>
      <w:r w:rsidRPr="00627FF5">
        <w:rPr>
          <w:rFonts w:ascii="Times New Roman" w:hAnsi="Times New Roman"/>
          <w:sz w:val="24"/>
          <w:szCs w:val="24"/>
        </w:rPr>
        <w:tab/>
        <w:t>76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Výkaz F </w:t>
      </w:r>
      <w:r w:rsidRPr="00627FF5">
        <w:rPr>
          <w:rFonts w:ascii="Times New Roman" w:hAnsi="Times New Roman"/>
          <w:sz w:val="24"/>
          <w:szCs w:val="24"/>
        </w:rPr>
        <w:t xml:space="preserve">Nadace Josefa </w:t>
      </w:r>
      <w:proofErr w:type="spellStart"/>
      <w:r w:rsidRPr="00627FF5">
        <w:rPr>
          <w:rFonts w:ascii="Times New Roman" w:hAnsi="Times New Roman"/>
          <w:sz w:val="24"/>
          <w:szCs w:val="24"/>
        </w:rPr>
        <w:t>Veidra</w:t>
      </w:r>
      <w:proofErr w:type="spellEnd"/>
      <w:r w:rsidRPr="00627FF5">
        <w:rPr>
          <w:rFonts w:ascii="Times New Roman" w:hAnsi="Times New Roman"/>
          <w:sz w:val="24"/>
          <w:szCs w:val="24"/>
        </w:rPr>
        <w:tab/>
        <w:t>77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G.Fond ku podpoře slepců propuštěných a kolonistů</w:t>
      </w:r>
      <w:r w:rsidRPr="00627FF5">
        <w:rPr>
          <w:rFonts w:ascii="Times New Roman" w:hAnsi="Times New Roman"/>
          <w:sz w:val="24"/>
          <w:szCs w:val="24"/>
        </w:rPr>
        <w:tab/>
        <w:t>77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H.Fond pro starobní pojišťování zřízenců ústavu</w:t>
      </w:r>
      <w:r w:rsidRPr="00627FF5">
        <w:rPr>
          <w:rFonts w:ascii="Times New Roman" w:hAnsi="Times New Roman"/>
          <w:sz w:val="24"/>
          <w:szCs w:val="24"/>
        </w:rPr>
        <w:tab/>
        <w:t>77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J.Vlastn</w:t>
      </w:r>
      <w:r>
        <w:rPr>
          <w:rFonts w:ascii="Times New Roman" w:hAnsi="Times New Roman"/>
          <w:sz w:val="24"/>
          <w:szCs w:val="24"/>
        </w:rPr>
        <w:t xml:space="preserve">í jmění ústavu koncem r. 1909 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78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K.Jistiny paní Annou Soudovou odkázané</w:t>
      </w:r>
      <w:r w:rsidRPr="00627FF5">
        <w:rPr>
          <w:rFonts w:ascii="Times New Roman" w:hAnsi="Times New Roman"/>
          <w:sz w:val="24"/>
          <w:szCs w:val="24"/>
        </w:rPr>
        <w:tab/>
        <w:t>78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L.Fond ku zřízení poboček ústavu</w:t>
      </w:r>
      <w:r w:rsidRPr="00627FF5">
        <w:rPr>
          <w:rFonts w:ascii="Times New Roman" w:hAnsi="Times New Roman"/>
          <w:sz w:val="24"/>
          <w:szCs w:val="24"/>
        </w:rPr>
        <w:tab/>
        <w:t>79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M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27FF5">
        <w:rPr>
          <w:rFonts w:ascii="Times New Roman" w:hAnsi="Times New Roman"/>
          <w:sz w:val="24"/>
          <w:szCs w:val="24"/>
        </w:rPr>
        <w:t>Nadace mimo ústav účtované</w:t>
      </w:r>
      <w:r w:rsidRPr="00627FF5">
        <w:rPr>
          <w:rFonts w:ascii="Times New Roman" w:hAnsi="Times New Roman"/>
          <w:sz w:val="24"/>
          <w:szCs w:val="24"/>
        </w:rPr>
        <w:tab/>
        <w:t>79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N.Sběrné pokladničky a jejich výtěžek</w:t>
      </w:r>
      <w:r w:rsidRPr="00627FF5">
        <w:rPr>
          <w:rFonts w:ascii="Times New Roman" w:hAnsi="Times New Roman"/>
          <w:sz w:val="24"/>
          <w:szCs w:val="24"/>
        </w:rPr>
        <w:tab/>
        <w:t>80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 xml:space="preserve">Výkaz O.Závodní jistina pro práce chovanců v r. 1909 </w:t>
      </w:r>
      <w:r w:rsidRPr="00627FF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</w:t>
      </w:r>
      <w:r w:rsidRPr="00627FF5">
        <w:rPr>
          <w:rFonts w:ascii="Times New Roman" w:hAnsi="Times New Roman"/>
          <w:sz w:val="24"/>
          <w:szCs w:val="24"/>
        </w:rPr>
        <w:t>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P.Výtěžek prodeje zboží v ústavu vyrobeného</w:t>
      </w:r>
      <w:r w:rsidRPr="00627FF5">
        <w:rPr>
          <w:rFonts w:ascii="Times New Roman" w:hAnsi="Times New Roman"/>
          <w:sz w:val="24"/>
          <w:szCs w:val="24"/>
        </w:rPr>
        <w:tab/>
        <w:t>96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 xml:space="preserve">Výkaz darů na přírodninách, pro knihovnu </w:t>
      </w:r>
      <w:proofErr w:type="spellStart"/>
      <w:r w:rsidRPr="00627FF5">
        <w:rPr>
          <w:rFonts w:ascii="Times New Roman" w:hAnsi="Times New Roman"/>
          <w:sz w:val="24"/>
          <w:szCs w:val="24"/>
        </w:rPr>
        <w:t>atd</w:t>
      </w:r>
      <w:proofErr w:type="spellEnd"/>
      <w:r w:rsidRPr="00627FF5">
        <w:rPr>
          <w:rFonts w:ascii="Times New Roman" w:hAnsi="Times New Roman"/>
          <w:sz w:val="24"/>
          <w:szCs w:val="24"/>
        </w:rPr>
        <w:tab/>
        <w:t>97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 xml:space="preserve">Účetní přehled hlavního ústavu za rok 1909 </w:t>
      </w:r>
      <w:r w:rsidRPr="00627FF5">
        <w:rPr>
          <w:rFonts w:ascii="Times New Roman" w:hAnsi="Times New Roman"/>
          <w:sz w:val="24"/>
          <w:szCs w:val="24"/>
        </w:rPr>
        <w:tab/>
        <w:t>98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Bilance hlav</w:t>
      </w:r>
      <w:r>
        <w:rPr>
          <w:rFonts w:ascii="Times New Roman" w:hAnsi="Times New Roman"/>
          <w:sz w:val="24"/>
          <w:szCs w:val="24"/>
        </w:rPr>
        <w:t xml:space="preserve">ního ústavu 31. prosince 1909 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100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Účetní přehled st</w:t>
      </w:r>
      <w:r>
        <w:rPr>
          <w:rFonts w:ascii="Times New Roman" w:hAnsi="Times New Roman"/>
          <w:sz w:val="24"/>
          <w:szCs w:val="24"/>
        </w:rPr>
        <w:t>avebního fondu za rok 1909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102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Účetní přehle</w:t>
      </w:r>
      <w:r>
        <w:rPr>
          <w:rFonts w:ascii="Times New Roman" w:hAnsi="Times New Roman"/>
          <w:sz w:val="24"/>
          <w:szCs w:val="24"/>
        </w:rPr>
        <w:t xml:space="preserve">d dětské opatrovny za r. 1909 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104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 xml:space="preserve">Bilance opatrovny 31. prosince 1909 </w:t>
      </w:r>
      <w:r w:rsidRPr="00627FF5">
        <w:rPr>
          <w:rFonts w:ascii="Times New Roman" w:hAnsi="Times New Roman"/>
          <w:sz w:val="24"/>
          <w:szCs w:val="24"/>
        </w:rPr>
        <w:tab/>
        <w:t>104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Výkaz a) </w:t>
      </w:r>
      <w:proofErr w:type="spellStart"/>
      <w:r>
        <w:rPr>
          <w:rFonts w:ascii="Times New Roman" w:hAnsi="Times New Roman"/>
          <w:sz w:val="24"/>
          <w:szCs w:val="24"/>
        </w:rPr>
        <w:t>Strávné</w:t>
      </w:r>
      <w:proofErr w:type="spellEnd"/>
      <w:r w:rsidRPr="00627FF5">
        <w:rPr>
          <w:rFonts w:ascii="Times New Roman" w:hAnsi="Times New Roman"/>
          <w:sz w:val="24"/>
          <w:szCs w:val="24"/>
        </w:rPr>
        <w:t xml:space="preserve"> za chovance opatrovny</w:t>
      </w:r>
      <w:r w:rsidRPr="00627FF5">
        <w:rPr>
          <w:rFonts w:ascii="Times New Roman" w:hAnsi="Times New Roman"/>
          <w:sz w:val="24"/>
          <w:szCs w:val="24"/>
        </w:rPr>
        <w:tab/>
        <w:t>106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Výkaz b) </w:t>
      </w:r>
      <w:r w:rsidRPr="00627FF5">
        <w:rPr>
          <w:rFonts w:ascii="Times New Roman" w:hAnsi="Times New Roman"/>
          <w:sz w:val="24"/>
          <w:szCs w:val="24"/>
        </w:rPr>
        <w:t>Paušál na šatstvo</w:t>
      </w:r>
      <w:r>
        <w:rPr>
          <w:rFonts w:ascii="Times New Roman" w:hAnsi="Times New Roman"/>
          <w:sz w:val="24"/>
          <w:szCs w:val="24"/>
        </w:rPr>
        <w:t xml:space="preserve"> za chovance opatrovny</w:t>
      </w:r>
      <w:r>
        <w:rPr>
          <w:rFonts w:ascii="Times New Roman" w:hAnsi="Times New Roman"/>
          <w:sz w:val="24"/>
          <w:szCs w:val="24"/>
        </w:rPr>
        <w:tab/>
      </w:r>
      <w:r w:rsidRPr="00627FF5">
        <w:rPr>
          <w:rFonts w:ascii="Times New Roman" w:hAnsi="Times New Roman"/>
          <w:sz w:val="24"/>
          <w:szCs w:val="24"/>
        </w:rPr>
        <w:t>106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 xml:space="preserve">Výkaz c) Plat na chovance ze zemského fondu sirotčího </w:t>
      </w:r>
      <w:r w:rsidRPr="00627FF5">
        <w:rPr>
          <w:rFonts w:ascii="Times New Roman" w:hAnsi="Times New Roman"/>
          <w:sz w:val="24"/>
          <w:szCs w:val="24"/>
        </w:rPr>
        <w:tab/>
        <w:t>107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Výkaz d) </w:t>
      </w:r>
      <w:r w:rsidRPr="00627FF5">
        <w:rPr>
          <w:rFonts w:ascii="Times New Roman" w:hAnsi="Times New Roman"/>
          <w:sz w:val="24"/>
          <w:szCs w:val="24"/>
        </w:rPr>
        <w:t>Dary na penězích ve prospěch opatrovny</w:t>
      </w:r>
      <w:r w:rsidRPr="00627FF5">
        <w:rPr>
          <w:rFonts w:ascii="Times New Roman" w:hAnsi="Times New Roman"/>
          <w:sz w:val="24"/>
          <w:szCs w:val="24"/>
        </w:rPr>
        <w:tab/>
        <w:t>107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e) Místa nadační, opatrovně postoupená</w:t>
      </w:r>
      <w:r w:rsidRPr="00627FF5">
        <w:rPr>
          <w:rFonts w:ascii="Times New Roman" w:hAnsi="Times New Roman"/>
          <w:sz w:val="24"/>
          <w:szCs w:val="24"/>
        </w:rPr>
        <w:tab/>
        <w:t>107</w:t>
      </w:r>
    </w:p>
    <w:p w:rsidR="001158BC" w:rsidRPr="00627FF5" w:rsidRDefault="001158BC" w:rsidP="001158BC">
      <w:pPr>
        <w:tabs>
          <w:tab w:val="right" w:leader="dot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>Výkaz f) Odkazy v obligacích</w:t>
      </w:r>
      <w:r w:rsidRPr="00627FF5">
        <w:rPr>
          <w:rFonts w:ascii="Times New Roman" w:hAnsi="Times New Roman"/>
          <w:sz w:val="24"/>
          <w:szCs w:val="24"/>
        </w:rPr>
        <w:tab/>
        <w:t>107</w:t>
      </w:r>
    </w:p>
    <w:p w:rsidR="001158BC" w:rsidRPr="00627FF5" w:rsidRDefault="001158BC" w:rsidP="001158BC">
      <w:pPr>
        <w:tabs>
          <w:tab w:val="right" w:leader="hyphen" w:pos="86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158BC" w:rsidRPr="00627FF5" w:rsidRDefault="001158BC" w:rsidP="001158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27FF5">
        <w:rPr>
          <w:rFonts w:ascii="Times New Roman" w:hAnsi="Times New Roman"/>
          <w:sz w:val="24"/>
          <w:szCs w:val="24"/>
        </w:rPr>
        <w:t xml:space="preserve">pozn. </w:t>
      </w:r>
      <w:proofErr w:type="spellStart"/>
      <w:r w:rsidRPr="00627FF5">
        <w:rPr>
          <w:rFonts w:ascii="Times New Roman" w:hAnsi="Times New Roman"/>
          <w:sz w:val="24"/>
          <w:szCs w:val="24"/>
        </w:rPr>
        <w:t>skenovatele</w:t>
      </w:r>
      <w:proofErr w:type="spellEnd"/>
      <w:r w:rsidRPr="00627FF5">
        <w:rPr>
          <w:rFonts w:ascii="Times New Roman" w:hAnsi="Times New Roman"/>
          <w:sz w:val="24"/>
          <w:szCs w:val="24"/>
        </w:rPr>
        <w:t>: Následuje poprvé 12 stran placené reklamy</w:t>
      </w:r>
    </w:p>
    <w:p w:rsidR="005D0AB8" w:rsidRDefault="005D0AB8" w:rsidP="00115E67">
      <w:pPr>
        <w:pStyle w:val="Odstavecseseznamem"/>
        <w:spacing w:before="120" w:after="120" w:line="240" w:lineRule="auto"/>
        <w:ind w:left="547" w:right="619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1458</wp:posOffset>
            </wp:positionH>
            <wp:positionV relativeFrom="paragraph">
              <wp:posOffset>-88426</wp:posOffset>
            </wp:positionV>
            <wp:extent cx="5364319" cy="8892862"/>
            <wp:effectExtent l="0" t="0" r="0" b="0"/>
            <wp:wrapTopAndBottom/>
            <wp:docPr id="5" name="Obrázek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319" cy="889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B8" w:rsidRDefault="005D0AB8" w:rsidP="00115E67">
      <w:pPr>
        <w:pStyle w:val="Odstavecseseznamem"/>
        <w:spacing w:before="120" w:after="120" w:line="240" w:lineRule="auto"/>
        <w:ind w:left="547" w:right="619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1458</wp:posOffset>
            </wp:positionH>
            <wp:positionV relativeFrom="paragraph">
              <wp:posOffset>1726</wp:posOffset>
            </wp:positionV>
            <wp:extent cx="5328312" cy="8892862"/>
            <wp:effectExtent l="19050" t="0" r="5688" b="0"/>
            <wp:wrapTopAndBottom/>
            <wp:docPr id="11" name="Obrázek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8312" cy="889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B8" w:rsidRDefault="005D0AB8" w:rsidP="00115E67">
      <w:pPr>
        <w:pStyle w:val="Odstavecseseznamem"/>
        <w:spacing w:before="120" w:after="120" w:line="240" w:lineRule="auto"/>
        <w:ind w:left="547" w:right="619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2560" cy="8892540"/>
            <wp:effectExtent l="19050" t="0" r="0" b="0"/>
            <wp:wrapTight wrapText="bothSides">
              <wp:wrapPolygon edited="0">
                <wp:start x="-78" y="0"/>
                <wp:lineTo x="-78" y="21563"/>
                <wp:lineTo x="21584" y="21563"/>
                <wp:lineTo x="21584" y="0"/>
                <wp:lineTo x="-78" y="0"/>
              </wp:wrapPolygon>
            </wp:wrapTight>
            <wp:docPr id="12" name="Obrázek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AB5" w:rsidRPr="00115E67" w:rsidRDefault="006B1AB5" w:rsidP="00115E67">
      <w:pPr>
        <w:pStyle w:val="Odstavecseseznamem"/>
        <w:spacing w:before="120" w:after="120" w:line="240" w:lineRule="auto"/>
        <w:ind w:left="547" w:right="619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sectPr w:rsidR="006B1AB5" w:rsidRPr="00115E67" w:rsidSect="00FA427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A88129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3B32ABC"/>
    <w:multiLevelType w:val="hybridMultilevel"/>
    <w:tmpl w:val="647C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0F384A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15B454A1"/>
    <w:multiLevelType w:val="hybridMultilevel"/>
    <w:tmpl w:val="C9F4312E"/>
    <w:lvl w:ilvl="0" w:tplc="B5BEF2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3360D"/>
    <w:multiLevelType w:val="hybridMultilevel"/>
    <w:tmpl w:val="AD205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464E1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1DE46371"/>
    <w:multiLevelType w:val="hybridMultilevel"/>
    <w:tmpl w:val="58F66E86"/>
    <w:lvl w:ilvl="0" w:tplc="9F48349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92F35AA"/>
    <w:multiLevelType w:val="hybridMultilevel"/>
    <w:tmpl w:val="C0CE50DA"/>
    <w:lvl w:ilvl="0" w:tplc="3A3C85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F3C8E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1">
    <w:nsid w:val="399548FE"/>
    <w:multiLevelType w:val="hybridMultilevel"/>
    <w:tmpl w:val="AAAE6A8A"/>
    <w:lvl w:ilvl="0" w:tplc="C8B8AE8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39CA408C"/>
    <w:multiLevelType w:val="hybridMultilevel"/>
    <w:tmpl w:val="E608698A"/>
    <w:lvl w:ilvl="0" w:tplc="5A5CE4FE">
      <w:start w:val="1"/>
      <w:numFmt w:val="bullet"/>
      <w:lvlText w:val="—"/>
      <w:lvlJc w:val="left"/>
      <w:pPr>
        <w:ind w:left="720" w:hanging="360"/>
      </w:pPr>
      <w:rPr>
        <w:rFonts w:ascii="Vladimir Script" w:hAnsi="Vladimir Scri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42CA2"/>
    <w:multiLevelType w:val="hybridMultilevel"/>
    <w:tmpl w:val="E618B98E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4">
    <w:nsid w:val="41D70EF0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5">
    <w:nsid w:val="44CA41C1"/>
    <w:multiLevelType w:val="multilevel"/>
    <w:tmpl w:val="DA88129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6">
    <w:nsid w:val="472644C5"/>
    <w:multiLevelType w:val="hybridMultilevel"/>
    <w:tmpl w:val="0C48AA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611C3"/>
    <w:multiLevelType w:val="multilevel"/>
    <w:tmpl w:val="7A84818A"/>
    <w:lvl w:ilvl="0">
      <w:start w:val="1"/>
      <w:numFmt w:val="decimal"/>
      <w:lvlText w:val="%1."/>
      <w:lvlJc w:val="left"/>
      <w:rPr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>
    <w:nsid w:val="50F5166C"/>
    <w:multiLevelType w:val="hybridMultilevel"/>
    <w:tmpl w:val="77DCA786"/>
    <w:lvl w:ilvl="0" w:tplc="CB46D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020C73"/>
    <w:multiLevelType w:val="hybridMultilevel"/>
    <w:tmpl w:val="B25AA0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25089F"/>
    <w:multiLevelType w:val="hybridMultilevel"/>
    <w:tmpl w:val="30DCB82A"/>
    <w:lvl w:ilvl="0" w:tplc="0F302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A24AFF"/>
    <w:multiLevelType w:val="hybridMultilevel"/>
    <w:tmpl w:val="5D62F136"/>
    <w:lvl w:ilvl="0" w:tplc="04090017">
      <w:start w:val="1"/>
      <w:numFmt w:val="lowerLetter"/>
      <w:lvlText w:val="%1)"/>
      <w:lvlJc w:val="left"/>
      <w:pPr>
        <w:ind w:left="1426" w:hanging="360"/>
      </w:pPr>
    </w:lvl>
    <w:lvl w:ilvl="1" w:tplc="04090019" w:tentative="1">
      <w:start w:val="1"/>
      <w:numFmt w:val="lowerLetter"/>
      <w:lvlText w:val="%2."/>
      <w:lvlJc w:val="left"/>
      <w:pPr>
        <w:ind w:left="2146" w:hanging="360"/>
      </w:pPr>
    </w:lvl>
    <w:lvl w:ilvl="2" w:tplc="0409001B" w:tentative="1">
      <w:start w:val="1"/>
      <w:numFmt w:val="lowerRoman"/>
      <w:lvlText w:val="%3."/>
      <w:lvlJc w:val="right"/>
      <w:pPr>
        <w:ind w:left="2866" w:hanging="180"/>
      </w:pPr>
    </w:lvl>
    <w:lvl w:ilvl="3" w:tplc="0409000F" w:tentative="1">
      <w:start w:val="1"/>
      <w:numFmt w:val="decimal"/>
      <w:lvlText w:val="%4."/>
      <w:lvlJc w:val="left"/>
      <w:pPr>
        <w:ind w:left="3586" w:hanging="360"/>
      </w:pPr>
    </w:lvl>
    <w:lvl w:ilvl="4" w:tplc="04090019" w:tentative="1">
      <w:start w:val="1"/>
      <w:numFmt w:val="lowerLetter"/>
      <w:lvlText w:val="%5."/>
      <w:lvlJc w:val="left"/>
      <w:pPr>
        <w:ind w:left="4306" w:hanging="360"/>
      </w:pPr>
    </w:lvl>
    <w:lvl w:ilvl="5" w:tplc="0409001B" w:tentative="1">
      <w:start w:val="1"/>
      <w:numFmt w:val="lowerRoman"/>
      <w:lvlText w:val="%6."/>
      <w:lvlJc w:val="right"/>
      <w:pPr>
        <w:ind w:left="5026" w:hanging="180"/>
      </w:pPr>
    </w:lvl>
    <w:lvl w:ilvl="6" w:tplc="0409000F" w:tentative="1">
      <w:start w:val="1"/>
      <w:numFmt w:val="decimal"/>
      <w:lvlText w:val="%7."/>
      <w:lvlJc w:val="left"/>
      <w:pPr>
        <w:ind w:left="5746" w:hanging="360"/>
      </w:pPr>
    </w:lvl>
    <w:lvl w:ilvl="7" w:tplc="04090019" w:tentative="1">
      <w:start w:val="1"/>
      <w:numFmt w:val="lowerLetter"/>
      <w:lvlText w:val="%8."/>
      <w:lvlJc w:val="left"/>
      <w:pPr>
        <w:ind w:left="6466" w:hanging="360"/>
      </w:pPr>
    </w:lvl>
    <w:lvl w:ilvl="8" w:tplc="040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2">
    <w:nsid w:val="5FE93B1E"/>
    <w:multiLevelType w:val="hybridMultilevel"/>
    <w:tmpl w:val="F9B42E94"/>
    <w:lvl w:ilvl="0" w:tplc="D55848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723C41"/>
    <w:multiLevelType w:val="hybridMultilevel"/>
    <w:tmpl w:val="5D62F136"/>
    <w:lvl w:ilvl="0" w:tplc="04090017">
      <w:start w:val="1"/>
      <w:numFmt w:val="lowerLetter"/>
      <w:lvlText w:val="%1)"/>
      <w:lvlJc w:val="left"/>
      <w:pPr>
        <w:ind w:left="1426" w:hanging="360"/>
      </w:pPr>
    </w:lvl>
    <w:lvl w:ilvl="1" w:tplc="04090019" w:tentative="1">
      <w:start w:val="1"/>
      <w:numFmt w:val="lowerLetter"/>
      <w:lvlText w:val="%2."/>
      <w:lvlJc w:val="left"/>
      <w:pPr>
        <w:ind w:left="2146" w:hanging="360"/>
      </w:pPr>
    </w:lvl>
    <w:lvl w:ilvl="2" w:tplc="0409001B" w:tentative="1">
      <w:start w:val="1"/>
      <w:numFmt w:val="lowerRoman"/>
      <w:lvlText w:val="%3."/>
      <w:lvlJc w:val="right"/>
      <w:pPr>
        <w:ind w:left="2866" w:hanging="180"/>
      </w:pPr>
    </w:lvl>
    <w:lvl w:ilvl="3" w:tplc="0409000F" w:tentative="1">
      <w:start w:val="1"/>
      <w:numFmt w:val="decimal"/>
      <w:lvlText w:val="%4."/>
      <w:lvlJc w:val="left"/>
      <w:pPr>
        <w:ind w:left="3586" w:hanging="360"/>
      </w:pPr>
    </w:lvl>
    <w:lvl w:ilvl="4" w:tplc="04090019" w:tentative="1">
      <w:start w:val="1"/>
      <w:numFmt w:val="lowerLetter"/>
      <w:lvlText w:val="%5."/>
      <w:lvlJc w:val="left"/>
      <w:pPr>
        <w:ind w:left="4306" w:hanging="360"/>
      </w:pPr>
    </w:lvl>
    <w:lvl w:ilvl="5" w:tplc="0409001B" w:tentative="1">
      <w:start w:val="1"/>
      <w:numFmt w:val="lowerRoman"/>
      <w:lvlText w:val="%6."/>
      <w:lvlJc w:val="right"/>
      <w:pPr>
        <w:ind w:left="5026" w:hanging="180"/>
      </w:pPr>
    </w:lvl>
    <w:lvl w:ilvl="6" w:tplc="0409000F" w:tentative="1">
      <w:start w:val="1"/>
      <w:numFmt w:val="decimal"/>
      <w:lvlText w:val="%7."/>
      <w:lvlJc w:val="left"/>
      <w:pPr>
        <w:ind w:left="5746" w:hanging="360"/>
      </w:pPr>
    </w:lvl>
    <w:lvl w:ilvl="7" w:tplc="04090019" w:tentative="1">
      <w:start w:val="1"/>
      <w:numFmt w:val="lowerLetter"/>
      <w:lvlText w:val="%8."/>
      <w:lvlJc w:val="left"/>
      <w:pPr>
        <w:ind w:left="6466" w:hanging="360"/>
      </w:pPr>
    </w:lvl>
    <w:lvl w:ilvl="8" w:tplc="0409001B" w:tentative="1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0"/>
  </w:num>
  <w:num w:numId="2">
    <w:abstractNumId w:val="22"/>
  </w:num>
  <w:num w:numId="3">
    <w:abstractNumId w:val="8"/>
  </w:num>
  <w:num w:numId="4">
    <w:abstractNumId w:val="11"/>
  </w:num>
  <w:num w:numId="5">
    <w:abstractNumId w:val="9"/>
  </w:num>
  <w:num w:numId="6">
    <w:abstractNumId w:val="18"/>
  </w:num>
  <w:num w:numId="7">
    <w:abstractNumId w:val="5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  <w:num w:numId="12">
    <w:abstractNumId w:val="16"/>
  </w:num>
  <w:num w:numId="13">
    <w:abstractNumId w:val="12"/>
  </w:num>
  <w:num w:numId="14">
    <w:abstractNumId w:val="15"/>
  </w:num>
  <w:num w:numId="15">
    <w:abstractNumId w:val="4"/>
  </w:num>
  <w:num w:numId="16">
    <w:abstractNumId w:val="14"/>
  </w:num>
  <w:num w:numId="17">
    <w:abstractNumId w:val="10"/>
  </w:num>
  <w:num w:numId="18">
    <w:abstractNumId w:val="17"/>
  </w:num>
  <w:num w:numId="19">
    <w:abstractNumId w:val="7"/>
  </w:num>
  <w:num w:numId="20">
    <w:abstractNumId w:val="20"/>
  </w:num>
  <w:num w:numId="21">
    <w:abstractNumId w:val="13"/>
  </w:num>
  <w:num w:numId="22">
    <w:abstractNumId w:val="23"/>
  </w:num>
  <w:num w:numId="23">
    <w:abstractNumId w:val="19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6"/>
  <w:hyphenationZone w:val="425"/>
  <w:characterSpacingControl w:val="doNotCompress"/>
  <w:compat/>
  <w:rsids>
    <w:rsidRoot w:val="00970348"/>
    <w:rsid w:val="00003C95"/>
    <w:rsid w:val="00007BCC"/>
    <w:rsid w:val="00015633"/>
    <w:rsid w:val="0001752E"/>
    <w:rsid w:val="0002656F"/>
    <w:rsid w:val="00026F1D"/>
    <w:rsid w:val="00027239"/>
    <w:rsid w:val="00041B8B"/>
    <w:rsid w:val="00080799"/>
    <w:rsid w:val="000A2F5C"/>
    <w:rsid w:val="000A44EF"/>
    <w:rsid w:val="000D3016"/>
    <w:rsid w:val="000D4BBA"/>
    <w:rsid w:val="000D64F3"/>
    <w:rsid w:val="000E1324"/>
    <w:rsid w:val="000F04BA"/>
    <w:rsid w:val="000F74D9"/>
    <w:rsid w:val="00103230"/>
    <w:rsid w:val="001158BC"/>
    <w:rsid w:val="00115E67"/>
    <w:rsid w:val="00121B4D"/>
    <w:rsid w:val="00125170"/>
    <w:rsid w:val="00136D20"/>
    <w:rsid w:val="0017434B"/>
    <w:rsid w:val="001754BE"/>
    <w:rsid w:val="0019162B"/>
    <w:rsid w:val="0019263E"/>
    <w:rsid w:val="0019799E"/>
    <w:rsid w:val="001A307C"/>
    <w:rsid w:val="001A3DB1"/>
    <w:rsid w:val="001A49F8"/>
    <w:rsid w:val="001C42F4"/>
    <w:rsid w:val="001C721A"/>
    <w:rsid w:val="001F2CE4"/>
    <w:rsid w:val="00215C4A"/>
    <w:rsid w:val="00217CE6"/>
    <w:rsid w:val="0022314F"/>
    <w:rsid w:val="00241BCD"/>
    <w:rsid w:val="0025499F"/>
    <w:rsid w:val="00254EED"/>
    <w:rsid w:val="00260280"/>
    <w:rsid w:val="002607A8"/>
    <w:rsid w:val="00276CF7"/>
    <w:rsid w:val="002849EA"/>
    <w:rsid w:val="0028707D"/>
    <w:rsid w:val="002931E7"/>
    <w:rsid w:val="002A5D05"/>
    <w:rsid w:val="002C79EF"/>
    <w:rsid w:val="002D2CE5"/>
    <w:rsid w:val="002E2F9F"/>
    <w:rsid w:val="002E57A2"/>
    <w:rsid w:val="00302199"/>
    <w:rsid w:val="003478F0"/>
    <w:rsid w:val="00364D46"/>
    <w:rsid w:val="0038387A"/>
    <w:rsid w:val="003A0939"/>
    <w:rsid w:val="003F5187"/>
    <w:rsid w:val="00442AA5"/>
    <w:rsid w:val="00457320"/>
    <w:rsid w:val="004713EF"/>
    <w:rsid w:val="00490173"/>
    <w:rsid w:val="004C1E24"/>
    <w:rsid w:val="004D56FF"/>
    <w:rsid w:val="00507618"/>
    <w:rsid w:val="0051103B"/>
    <w:rsid w:val="00520F4C"/>
    <w:rsid w:val="00561EEB"/>
    <w:rsid w:val="005913D5"/>
    <w:rsid w:val="005A4BBF"/>
    <w:rsid w:val="005B2AEF"/>
    <w:rsid w:val="005C3919"/>
    <w:rsid w:val="005D0AB8"/>
    <w:rsid w:val="005D342A"/>
    <w:rsid w:val="005D7613"/>
    <w:rsid w:val="00611A17"/>
    <w:rsid w:val="006203F1"/>
    <w:rsid w:val="00644B90"/>
    <w:rsid w:val="00697ABE"/>
    <w:rsid w:val="006A6D30"/>
    <w:rsid w:val="006B1AB5"/>
    <w:rsid w:val="006B2888"/>
    <w:rsid w:val="006B74E5"/>
    <w:rsid w:val="006B75D0"/>
    <w:rsid w:val="006C3FE1"/>
    <w:rsid w:val="006E265B"/>
    <w:rsid w:val="006E6E67"/>
    <w:rsid w:val="00707E9D"/>
    <w:rsid w:val="0071537F"/>
    <w:rsid w:val="007503A7"/>
    <w:rsid w:val="00756347"/>
    <w:rsid w:val="0078349A"/>
    <w:rsid w:val="0079287D"/>
    <w:rsid w:val="007B0604"/>
    <w:rsid w:val="00805AB4"/>
    <w:rsid w:val="00816790"/>
    <w:rsid w:val="008167D2"/>
    <w:rsid w:val="00820A6B"/>
    <w:rsid w:val="00826D5C"/>
    <w:rsid w:val="008317FA"/>
    <w:rsid w:val="0084341F"/>
    <w:rsid w:val="00871FB4"/>
    <w:rsid w:val="008B5E37"/>
    <w:rsid w:val="008C6D8C"/>
    <w:rsid w:val="008E62EC"/>
    <w:rsid w:val="008F3F03"/>
    <w:rsid w:val="00905AFA"/>
    <w:rsid w:val="00936692"/>
    <w:rsid w:val="0095161E"/>
    <w:rsid w:val="00953674"/>
    <w:rsid w:val="009701F0"/>
    <w:rsid w:val="00970348"/>
    <w:rsid w:val="00975989"/>
    <w:rsid w:val="00993EBF"/>
    <w:rsid w:val="009B30E9"/>
    <w:rsid w:val="009B4167"/>
    <w:rsid w:val="009C1244"/>
    <w:rsid w:val="009C1949"/>
    <w:rsid w:val="009E75DE"/>
    <w:rsid w:val="00A01562"/>
    <w:rsid w:val="00A03CCC"/>
    <w:rsid w:val="00A0520C"/>
    <w:rsid w:val="00A075D0"/>
    <w:rsid w:val="00A07B66"/>
    <w:rsid w:val="00A1540A"/>
    <w:rsid w:val="00A42FDA"/>
    <w:rsid w:val="00A6711E"/>
    <w:rsid w:val="00A8252F"/>
    <w:rsid w:val="00A970B9"/>
    <w:rsid w:val="00AA4DF0"/>
    <w:rsid w:val="00AB758D"/>
    <w:rsid w:val="00AF6AF0"/>
    <w:rsid w:val="00B06566"/>
    <w:rsid w:val="00B1488D"/>
    <w:rsid w:val="00B6177F"/>
    <w:rsid w:val="00B7488F"/>
    <w:rsid w:val="00B86255"/>
    <w:rsid w:val="00BA7A88"/>
    <w:rsid w:val="00BB29F1"/>
    <w:rsid w:val="00BB3528"/>
    <w:rsid w:val="00BB7314"/>
    <w:rsid w:val="00C0183F"/>
    <w:rsid w:val="00C221D4"/>
    <w:rsid w:val="00C239DB"/>
    <w:rsid w:val="00C36F75"/>
    <w:rsid w:val="00C638CD"/>
    <w:rsid w:val="00C67F7A"/>
    <w:rsid w:val="00C81EC4"/>
    <w:rsid w:val="00CA61CD"/>
    <w:rsid w:val="00CF0C4A"/>
    <w:rsid w:val="00CF712F"/>
    <w:rsid w:val="00D019FB"/>
    <w:rsid w:val="00D01F19"/>
    <w:rsid w:val="00D129B9"/>
    <w:rsid w:val="00D47AFC"/>
    <w:rsid w:val="00D5442A"/>
    <w:rsid w:val="00D63085"/>
    <w:rsid w:val="00D76612"/>
    <w:rsid w:val="00D9140A"/>
    <w:rsid w:val="00DB2016"/>
    <w:rsid w:val="00DE1635"/>
    <w:rsid w:val="00DF1466"/>
    <w:rsid w:val="00E14FAD"/>
    <w:rsid w:val="00E44901"/>
    <w:rsid w:val="00E513CC"/>
    <w:rsid w:val="00E51B02"/>
    <w:rsid w:val="00E71CF7"/>
    <w:rsid w:val="00E83540"/>
    <w:rsid w:val="00E965CD"/>
    <w:rsid w:val="00EA0EDD"/>
    <w:rsid w:val="00EC695E"/>
    <w:rsid w:val="00ED4A5D"/>
    <w:rsid w:val="00EE0AD0"/>
    <w:rsid w:val="00F106A5"/>
    <w:rsid w:val="00F757E7"/>
    <w:rsid w:val="00F84DBB"/>
    <w:rsid w:val="00F87A6E"/>
    <w:rsid w:val="00FA4276"/>
    <w:rsid w:val="00FB35F4"/>
    <w:rsid w:val="00FB7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540A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20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348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905AF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0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8317FA"/>
    <w:pPr>
      <w:ind w:left="720"/>
      <w:contextualSpacing/>
    </w:pPr>
  </w:style>
  <w:style w:type="character" w:customStyle="1" w:styleId="Zkladntext17">
    <w:name w:val="Základní text (17)_"/>
    <w:basedOn w:val="Standardnpsmoodstavce"/>
    <w:link w:val="Zkladntext170"/>
    <w:rsid w:val="00121B4D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Zkladntext17Constantia9pt">
    <w:name w:val="Základní text (17) + Constantia;9 pt"/>
    <w:basedOn w:val="Zkladntext17"/>
    <w:rsid w:val="00121B4D"/>
    <w:rPr>
      <w:rFonts w:ascii="Constantia" w:eastAsia="Constantia" w:hAnsi="Constantia" w:cs="Constantia"/>
      <w:color w:val="000000"/>
      <w:spacing w:val="0"/>
      <w:w w:val="100"/>
      <w:position w:val="0"/>
      <w:sz w:val="18"/>
      <w:szCs w:val="18"/>
      <w:shd w:val="clear" w:color="auto" w:fill="FFFFFF"/>
      <w:lang w:val="cs-CZ" w:eastAsia="cs-CZ" w:bidi="cs-CZ"/>
    </w:rPr>
  </w:style>
  <w:style w:type="character" w:customStyle="1" w:styleId="Zkladntext17Constantia9ptdkovn4pt">
    <w:name w:val="Základní text (17) + Constantia;9 pt;Řádkování 4 pt"/>
    <w:basedOn w:val="Zkladntext17"/>
    <w:rsid w:val="00121B4D"/>
    <w:rPr>
      <w:rFonts w:ascii="Constantia" w:eastAsia="Constantia" w:hAnsi="Constantia" w:cs="Constantia"/>
      <w:color w:val="000000"/>
      <w:spacing w:val="90"/>
      <w:w w:val="100"/>
      <w:position w:val="0"/>
      <w:sz w:val="18"/>
      <w:szCs w:val="18"/>
      <w:shd w:val="clear" w:color="auto" w:fill="FFFFFF"/>
      <w:lang w:val="cs-CZ" w:eastAsia="cs-CZ" w:bidi="cs-CZ"/>
    </w:rPr>
  </w:style>
  <w:style w:type="character" w:customStyle="1" w:styleId="Zkladntext17Constantia8ptdkovn0pt">
    <w:name w:val="Základní text (17) + Constantia;8 pt;Řádkování 0 pt"/>
    <w:basedOn w:val="Zkladntext17"/>
    <w:rsid w:val="00121B4D"/>
    <w:rPr>
      <w:rFonts w:ascii="Constantia" w:eastAsia="Constantia" w:hAnsi="Constantia" w:cs="Constantia"/>
      <w:color w:val="000000"/>
      <w:spacing w:val="10"/>
      <w:w w:val="100"/>
      <w:position w:val="0"/>
      <w:sz w:val="16"/>
      <w:szCs w:val="16"/>
      <w:shd w:val="clear" w:color="auto" w:fill="FFFFFF"/>
      <w:lang w:val="cs-CZ" w:eastAsia="cs-CZ" w:bidi="cs-CZ"/>
    </w:rPr>
  </w:style>
  <w:style w:type="character" w:customStyle="1" w:styleId="Zkladntext17Constantia9ptdkovn6pt">
    <w:name w:val="Základní text (17) + Constantia;9 pt;Řádkování 6 pt"/>
    <w:basedOn w:val="Zkladntext17"/>
    <w:rsid w:val="00121B4D"/>
    <w:rPr>
      <w:rFonts w:ascii="Constantia" w:eastAsia="Constantia" w:hAnsi="Constantia" w:cs="Constantia"/>
      <w:color w:val="000000"/>
      <w:spacing w:val="120"/>
      <w:w w:val="100"/>
      <w:position w:val="0"/>
      <w:sz w:val="18"/>
      <w:szCs w:val="18"/>
      <w:shd w:val="clear" w:color="auto" w:fill="FFFFFF"/>
      <w:lang w:val="cs-CZ" w:eastAsia="cs-CZ" w:bidi="cs-CZ"/>
    </w:rPr>
  </w:style>
  <w:style w:type="paragraph" w:customStyle="1" w:styleId="Zkladntext170">
    <w:name w:val="Základní text (17)"/>
    <w:basedOn w:val="Normln"/>
    <w:link w:val="Zkladntext17"/>
    <w:rsid w:val="00121B4D"/>
    <w:pPr>
      <w:widowControl w:val="0"/>
      <w:shd w:val="clear" w:color="auto" w:fill="FFFFFF"/>
      <w:spacing w:before="420" w:after="180" w:line="322" w:lineRule="exact"/>
      <w:jc w:val="center"/>
    </w:pPr>
    <w:rPr>
      <w:rFonts w:ascii="Times New Roman" w:eastAsia="Times New Roman" w:hAnsi="Times New Roman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A7657-C764-4559-AF5E-062E68B87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20</Pages>
  <Words>4059</Words>
  <Characters>23954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vachule</dc:creator>
  <cp:lastModifiedBy>vachule</cp:lastModifiedBy>
  <cp:revision>12</cp:revision>
  <dcterms:created xsi:type="dcterms:W3CDTF">2017-05-22T14:35:00Z</dcterms:created>
  <dcterms:modified xsi:type="dcterms:W3CDTF">2017-06-08T13:36:00Z</dcterms:modified>
</cp:coreProperties>
</file>