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A" w:rsidRDefault="00215C4A" w:rsidP="00215C4A">
      <w:pPr>
        <w:jc w:val="center"/>
        <w:rPr>
          <w:rFonts w:ascii="Times New Roman" w:hAnsi="Times New Roman"/>
          <w:b/>
          <w:bCs/>
          <w:sz w:val="72"/>
        </w:rPr>
      </w:pPr>
      <w:bookmarkStart w:id="0" w:name="bookmark26"/>
      <w:bookmarkEnd w:id="0"/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  <w:r>
        <w:rPr>
          <w:rFonts w:ascii="Times New Roman" w:hAnsi="Times New Roman"/>
          <w:b/>
          <w:bCs/>
          <w:sz w:val="72"/>
        </w:rPr>
        <w:t xml:space="preserve"> </w:t>
      </w:r>
      <w:r w:rsidRPr="002607A8">
        <w:rPr>
          <w:rFonts w:ascii="Times New Roman" w:hAnsi="Times New Roman"/>
          <w:bCs/>
          <w:sz w:val="48"/>
        </w:rPr>
        <w:t>Klárova ústavu</w:t>
      </w:r>
      <w:r w:rsidR="002607A8">
        <w:rPr>
          <w:rFonts w:ascii="Times New Roman" w:hAnsi="Times New Roman"/>
          <w:bCs/>
          <w:sz w:val="48"/>
        </w:rPr>
        <w:t xml:space="preserve"> </w:t>
      </w:r>
      <w:r w:rsidR="002607A8" w:rsidRPr="002607A8">
        <w:rPr>
          <w:rFonts w:ascii="Times New Roman" w:hAnsi="Times New Roman"/>
          <w:bCs/>
          <w:sz w:val="48"/>
        </w:rPr>
        <w:t>pro</w:t>
      </w:r>
    </w:p>
    <w:p w:rsidR="00215C4A" w:rsidRPr="002607A8" w:rsidRDefault="00215C4A" w:rsidP="00215C4A">
      <w:pPr>
        <w:jc w:val="center"/>
        <w:rPr>
          <w:rFonts w:ascii="Times New Roman" w:hAnsi="Times New Roman"/>
          <w:bCs/>
          <w:sz w:val="48"/>
        </w:rPr>
      </w:pPr>
      <w:r w:rsidRPr="002607A8">
        <w:rPr>
          <w:rFonts w:ascii="Times New Roman" w:hAnsi="Times New Roman"/>
          <w:bCs/>
          <w:sz w:val="48"/>
        </w:rPr>
        <w:t>zaopatření a zaměstnání dospělých slepců</w:t>
      </w:r>
    </w:p>
    <w:p w:rsidR="00215C4A" w:rsidRPr="002607A8" w:rsidRDefault="00215C4A" w:rsidP="00215C4A">
      <w:pPr>
        <w:jc w:val="center"/>
        <w:rPr>
          <w:rFonts w:ascii="Times New Roman" w:hAnsi="Times New Roman"/>
          <w:bCs/>
          <w:sz w:val="48"/>
          <w:szCs w:val="48"/>
        </w:rPr>
      </w:pPr>
      <w:r w:rsidRPr="002607A8">
        <w:rPr>
          <w:rFonts w:ascii="Times New Roman" w:hAnsi="Times New Roman"/>
          <w:bCs/>
          <w:sz w:val="48"/>
          <w:szCs w:val="48"/>
        </w:rPr>
        <w:t>v  Čechách</w:t>
      </w:r>
    </w:p>
    <w:p w:rsidR="00215C4A" w:rsidRPr="00215C4A" w:rsidRDefault="00215C4A" w:rsidP="00215C4A">
      <w:pPr>
        <w:jc w:val="center"/>
        <w:rPr>
          <w:rFonts w:ascii="Times New Roman" w:hAnsi="Times New Roman"/>
          <w:sz w:val="32"/>
          <w:szCs w:val="32"/>
        </w:rPr>
      </w:pPr>
      <w:r w:rsidRPr="00215C4A">
        <w:rPr>
          <w:rFonts w:ascii="Times New Roman" w:hAnsi="Times New Roman"/>
          <w:sz w:val="32"/>
          <w:szCs w:val="32"/>
        </w:rPr>
        <w:t xml:space="preserve">pod Nejvyšším protektorátem Jeho </w:t>
      </w:r>
      <w:proofErr w:type="spellStart"/>
      <w:r w:rsidRPr="00215C4A">
        <w:rPr>
          <w:rFonts w:ascii="Times New Roman" w:hAnsi="Times New Roman"/>
          <w:sz w:val="32"/>
          <w:szCs w:val="32"/>
        </w:rPr>
        <w:t>cís</w:t>
      </w:r>
      <w:proofErr w:type="spellEnd"/>
      <w:r w:rsidRPr="00215C4A">
        <w:rPr>
          <w:rFonts w:ascii="Times New Roman" w:hAnsi="Times New Roman"/>
          <w:sz w:val="32"/>
          <w:szCs w:val="32"/>
        </w:rPr>
        <w:t>. a král. Výsosti Nejjasnějšího</w:t>
      </w:r>
    </w:p>
    <w:p w:rsidR="00215C4A" w:rsidRPr="00215C4A" w:rsidRDefault="00215C4A" w:rsidP="00215C4A">
      <w:pPr>
        <w:jc w:val="center"/>
        <w:rPr>
          <w:rFonts w:ascii="Times New Roman" w:hAnsi="Times New Roman"/>
          <w:sz w:val="32"/>
          <w:szCs w:val="32"/>
        </w:rPr>
      </w:pPr>
      <w:r w:rsidRPr="00215C4A">
        <w:rPr>
          <w:rFonts w:ascii="Times New Roman" w:hAnsi="Times New Roman"/>
          <w:sz w:val="32"/>
          <w:szCs w:val="32"/>
        </w:rPr>
        <w:t>pana arcivévody</w:t>
      </w:r>
    </w:p>
    <w:p w:rsidR="00215C4A" w:rsidRPr="001A307C" w:rsidRDefault="00215C4A" w:rsidP="00215C4A">
      <w:pPr>
        <w:jc w:val="center"/>
        <w:rPr>
          <w:rFonts w:ascii="Times New Roman" w:hAnsi="Times New Roman"/>
          <w:b/>
          <w:sz w:val="40"/>
          <w:szCs w:val="32"/>
        </w:rPr>
      </w:pPr>
      <w:r w:rsidRPr="001A307C">
        <w:rPr>
          <w:rFonts w:ascii="Times New Roman" w:hAnsi="Times New Roman"/>
          <w:b/>
          <w:sz w:val="40"/>
          <w:szCs w:val="32"/>
        </w:rPr>
        <w:t>Františka Ferdinanda Rakouského z Este</w:t>
      </w:r>
    </w:p>
    <w:p w:rsidR="00EC695E" w:rsidRDefault="00215C4A" w:rsidP="00215C4A">
      <w:pPr>
        <w:jc w:val="center"/>
        <w:rPr>
          <w:rFonts w:ascii="Times New Roman" w:hAnsi="Times New Roman"/>
          <w:b/>
          <w:sz w:val="48"/>
          <w:szCs w:val="40"/>
        </w:rPr>
      </w:pPr>
      <w:r w:rsidRPr="001A307C">
        <w:rPr>
          <w:rFonts w:ascii="Times New Roman" w:hAnsi="Times New Roman"/>
          <w:b/>
          <w:sz w:val="48"/>
          <w:szCs w:val="40"/>
        </w:rPr>
        <w:t>v roce 1901.</w:t>
      </w:r>
    </w:p>
    <w:p w:rsidR="00EC695E" w:rsidRPr="00EC695E" w:rsidRDefault="00970348" w:rsidP="00970348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3231108" cy="3211286"/>
            <wp:effectExtent l="19050" t="0" r="7392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62" cy="32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A8" w:rsidRDefault="002607A8" w:rsidP="00970348">
      <w:pPr>
        <w:jc w:val="center"/>
        <w:rPr>
          <w:rFonts w:ascii="Times New Roman" w:hAnsi="Times New Roman"/>
        </w:rPr>
      </w:pPr>
    </w:p>
    <w:p w:rsidR="00970348" w:rsidRPr="002607A8" w:rsidRDefault="00970348" w:rsidP="00970348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>LX</w:t>
      </w:r>
      <w:r w:rsidR="00EC695E" w:rsidRPr="002607A8">
        <w:rPr>
          <w:rFonts w:ascii="Times New Roman" w:hAnsi="Times New Roman"/>
          <w:sz w:val="28"/>
        </w:rPr>
        <w:t>I</w:t>
      </w:r>
      <w:r w:rsidR="002607A8" w:rsidRPr="002607A8">
        <w:rPr>
          <w:rFonts w:ascii="Times New Roman" w:hAnsi="Times New Roman"/>
          <w:sz w:val="28"/>
        </w:rPr>
        <w:t>V</w:t>
      </w:r>
      <w:r w:rsidRPr="002607A8">
        <w:rPr>
          <w:rFonts w:ascii="Times New Roman" w:hAnsi="Times New Roman"/>
          <w:sz w:val="28"/>
        </w:rPr>
        <w:t xml:space="preserve">. zpráva za </w:t>
      </w:r>
      <w:r w:rsidR="002607A8" w:rsidRPr="002607A8">
        <w:rPr>
          <w:rFonts w:ascii="Times New Roman" w:hAnsi="Times New Roman"/>
          <w:sz w:val="28"/>
        </w:rPr>
        <w:t>69</w:t>
      </w:r>
      <w:r w:rsidRPr="002607A8">
        <w:rPr>
          <w:rFonts w:ascii="Times New Roman" w:hAnsi="Times New Roman"/>
          <w:sz w:val="28"/>
        </w:rPr>
        <w:t>. rok spolkový.</w:t>
      </w:r>
    </w:p>
    <w:p w:rsidR="000D64F3" w:rsidRDefault="000D64F3" w:rsidP="00970348">
      <w:pPr>
        <w:jc w:val="center"/>
        <w:rPr>
          <w:rFonts w:ascii="Times New Roman" w:hAnsi="Times New Roman"/>
        </w:rPr>
      </w:pPr>
    </w:p>
    <w:p w:rsidR="002607A8" w:rsidRPr="002607A8" w:rsidRDefault="002607A8" w:rsidP="002607A8">
      <w:pPr>
        <w:jc w:val="center"/>
        <w:rPr>
          <w:rFonts w:ascii="Times New Roman" w:hAnsi="Times New Roman"/>
          <w:sz w:val="36"/>
        </w:rPr>
      </w:pPr>
      <w:r w:rsidRPr="002607A8">
        <w:rPr>
          <w:rFonts w:ascii="Times New Roman" w:hAnsi="Times New Roman"/>
          <w:sz w:val="36"/>
        </w:rPr>
        <w:t>V Praze 1902.</w:t>
      </w:r>
    </w:p>
    <w:p w:rsidR="002607A8" w:rsidRPr="002607A8" w:rsidRDefault="002607A8" w:rsidP="002607A8">
      <w:pPr>
        <w:jc w:val="center"/>
        <w:rPr>
          <w:rFonts w:ascii="Times New Roman" w:hAnsi="Times New Roman"/>
        </w:rPr>
      </w:pPr>
    </w:p>
    <w:p w:rsidR="002607A8" w:rsidRPr="002607A8" w:rsidRDefault="002607A8" w:rsidP="002607A8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>Nákladem ústavu pro zaopatření a zaměstnání dospělých slepců v Praze.</w:t>
      </w:r>
    </w:p>
    <w:p w:rsidR="00EC695E" w:rsidRPr="002607A8" w:rsidRDefault="002607A8" w:rsidP="002607A8">
      <w:pPr>
        <w:jc w:val="center"/>
        <w:rPr>
          <w:rFonts w:ascii="Times New Roman" w:hAnsi="Times New Roman"/>
          <w:b/>
          <w:bCs/>
          <w:sz w:val="28"/>
        </w:rPr>
      </w:pPr>
      <w:r w:rsidRPr="002607A8">
        <w:rPr>
          <w:rFonts w:ascii="Times New Roman" w:hAnsi="Times New Roman"/>
          <w:sz w:val="28"/>
        </w:rPr>
        <w:t xml:space="preserve">Tiskem Karla </w:t>
      </w:r>
      <w:proofErr w:type="spellStart"/>
      <w:r w:rsidRPr="002607A8">
        <w:rPr>
          <w:rFonts w:ascii="Times New Roman" w:hAnsi="Times New Roman"/>
          <w:sz w:val="28"/>
        </w:rPr>
        <w:t>Bellmanna</w:t>
      </w:r>
      <w:proofErr w:type="spellEnd"/>
      <w:r w:rsidRPr="002607A8">
        <w:rPr>
          <w:rFonts w:ascii="Times New Roman" w:hAnsi="Times New Roman"/>
          <w:sz w:val="28"/>
        </w:rPr>
        <w:t xml:space="preserve"> v Praze.</w:t>
      </w:r>
    </w:p>
    <w:p w:rsidR="00A07B66" w:rsidRPr="005C3919" w:rsidRDefault="00A07B66" w:rsidP="00A07B66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5C3919">
        <w:rPr>
          <w:rFonts w:ascii="Times New Roman" w:hAnsi="Times New Roman"/>
          <w:b/>
          <w:bCs/>
          <w:sz w:val="56"/>
          <w:szCs w:val="56"/>
        </w:rPr>
        <w:lastRenderedPageBreak/>
        <w:t>Výroční zpráva</w:t>
      </w:r>
    </w:p>
    <w:p w:rsidR="00A07B66" w:rsidRPr="00A07B66" w:rsidRDefault="00A07B66" w:rsidP="00A07B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B66" w:rsidRPr="00A07B66" w:rsidRDefault="00A07B66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7B66">
        <w:rPr>
          <w:rFonts w:ascii="Times New Roman" w:hAnsi="Times New Roman"/>
          <w:bCs/>
          <w:sz w:val="28"/>
          <w:szCs w:val="28"/>
        </w:rPr>
        <w:t xml:space="preserve">Podávajíce zprávu o činnosti ústavu v uplynulém právě 69. spolkovém roce, počínáme tak s velice potěšitelným sdělením, že Jeho Jasnost kníže Max Egon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Fürstenberg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 po žádosti řiditelství ústavu co nejblahosklonněji převzal čestné předsednictví řiditelstva Klárova ústavu pro zaopatření a zaměstnání dospělých slepců; tím pak podařilo se nám,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postaviti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 v čelo zastoupeného námi odvětví humanitního vznešeného i vřele cítícího lidumila z nejvyšších kruhů a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získati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 jej bezprostředně a přímo pro naše snahy po zlepšení osudu slepců.</w:t>
      </w:r>
    </w:p>
    <w:p w:rsidR="00A07B66" w:rsidRPr="00A07B66" w:rsidRDefault="00A07B66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7B66">
        <w:rPr>
          <w:rFonts w:ascii="Times New Roman" w:hAnsi="Times New Roman"/>
          <w:bCs/>
          <w:sz w:val="28"/>
          <w:szCs w:val="28"/>
        </w:rPr>
        <w:t xml:space="preserve">Dále byli pánové JUDr. Bedřich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Maschek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 z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Maasburgu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. sekční rada v kabinetní kanceláři Jeho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cís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. a král. Apoštolského Veličenstva, a Alexandr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Mell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. k. vládní rada a řiditel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>. k. ústavu pro výchovu slepců ve Vídni, za velké zásluhy své, jichž získali sobě o náš ústav, zvoleni čestnými členy.</w:t>
      </w:r>
    </w:p>
    <w:p w:rsidR="00A07B66" w:rsidRPr="00A07B66" w:rsidRDefault="00A07B66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7B66">
        <w:rPr>
          <w:rFonts w:ascii="Times New Roman" w:hAnsi="Times New Roman"/>
          <w:bCs/>
          <w:sz w:val="28"/>
          <w:szCs w:val="28"/>
        </w:rPr>
        <w:t xml:space="preserve">Naši příznivci i dobrodinci byli jako druhdy tak i v roce uplynulém stejně štědrými;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Klárův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 ústav slepců byl Českou spořitelnou v Praze opětně obdarován obnosem 4.000 K, opatrovna pro slepé dítky pak obnosem 2.000 K; na darech jednou pro vždy dostalo se ústavu od 238 dobrodinců 9.038 K 29 h, na darech ročních od 1.364 příznivců 13.005 K 39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h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>.</w:t>
      </w:r>
    </w:p>
    <w:p w:rsidR="00A07B66" w:rsidRPr="00A07B66" w:rsidRDefault="00A07B66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7B66">
        <w:rPr>
          <w:rFonts w:ascii="Times New Roman" w:hAnsi="Times New Roman"/>
          <w:bCs/>
          <w:sz w:val="28"/>
          <w:szCs w:val="28"/>
        </w:rPr>
        <w:t xml:space="preserve">Výtěžek Pražské sbírky milodarů, jež s povolením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vys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. k. místodržitelství byla provedena, činil letos 3.836 K 54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h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>.</w:t>
      </w:r>
    </w:p>
    <w:p w:rsidR="00EC695E" w:rsidRDefault="00A07B66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7B66">
        <w:rPr>
          <w:rFonts w:ascii="Times New Roman" w:hAnsi="Times New Roman"/>
          <w:bCs/>
          <w:sz w:val="28"/>
          <w:szCs w:val="28"/>
        </w:rPr>
        <w:t xml:space="preserve">Mimo to dostalo se ústavu našemu různých darů na přírodninách jako: uhlí, minerální vody aj., jež vykázány jsou ve zvláštním seznamu (výkaz O). Následující P. T. zasílatelské firmy, a sice: p. p J. C.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Maschka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, Erben &amp;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Gerstenberger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, J. H.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Basch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Schenker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 xml:space="preserve"> &amp; </w:t>
      </w:r>
      <w:proofErr w:type="spellStart"/>
      <w:r w:rsidRPr="00A07B66">
        <w:rPr>
          <w:rFonts w:ascii="Times New Roman" w:hAnsi="Times New Roman"/>
          <w:bCs/>
          <w:sz w:val="28"/>
          <w:szCs w:val="28"/>
        </w:rPr>
        <w:t>Cie</w:t>
      </w:r>
      <w:proofErr w:type="spellEnd"/>
      <w:r w:rsidRPr="00A07B66">
        <w:rPr>
          <w:rFonts w:ascii="Times New Roman" w:hAnsi="Times New Roman"/>
          <w:bCs/>
          <w:sz w:val="28"/>
          <w:szCs w:val="28"/>
        </w:rPr>
        <w:t>. — vesměs v Praze — i uplynulého právě roku s nevšední laskavostí převzaly bezplatný dovoz uhlí a sice každá z jmenovaných tuto firem dovoz jednoho vagonu.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>Díky našim četným věrným přátelům, kteří horlivým sbíráním odřezků od doutníků se zabývají, neměli jsme — rovněž jako v letech dřívějších — ani letos nedůstatek kuřlavého tabáku pro naše chovance.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>Za všechny tyto velké i menší služby, tak šlechetně a láskyplně jak ústavu, tak i spojené s ním opatrovně z blízka i z dáli měrou tak hojnou prokazované, budiž na místě tomto z hloubi srdce vyjádřen nejvřelejší dík všem obětavým příznivcům i přátelům našim.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>Zároveň však vyslovujeme nejsnažnější prosbu, aby nám poskytované až dosud podpory i v budoucnosti co nejlaskavěji se dostalo a aby horlivé snahy naše jakožto vzdělavatelů slepců stejnou blahovůlí a stejnými sympatiemi provázeny byly, jak tomu až dosud bylo v míře tak bohaté, tak nevyčerpatelné.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lastRenderedPageBreak/>
        <w:t xml:space="preserve">Vždyť jest asi sotva krásnějšího díla a působení, než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osušovati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slzy a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mírniti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žal a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ulevovati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osudu slepců pomoci hledajících a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plniti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takto jednu z nejvznešenějších povinností lidských.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 xml:space="preserve">Četné i hojné důkazy vždy vzrůstající blahovůle nejširších kruhů obecenstva umožňují nám, že také lehčeji snášíme malicherné záští a úmyslné, pravdě a skutečnosti odporující překrucování, jež obé má původ svůj v truchlivé té okolnosti, že národnostní nesváry a rozepře ani před humanitou zrna nejryzejšího neustupují a že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spůsobem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takovým humanitní snahy násilím vehnány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býti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mají do boje, jenž mezi národnostmi rozpoután.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 xml:space="preserve">Následkem agitace započaté městskou obcí Roudnickou, odepřely nám následující korporace, a sice obce: Roudnice, Písek, Rakovník, Kolín a Tábor jakož i okresní výbory v Úpici, Mělníku, Opočně, Roudnici, Mladé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Vožici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, Vysokém Mýtě, Smíchově, Kutné Hoře,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Žamberku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, Nové Kdyni a Unhošti další povolení příspěvků nám dosud věnovaných v úhrnném obnosu 321 K 90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h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>.</w:t>
      </w:r>
    </w:p>
    <w:p w:rsidR="0022314F" w:rsidRP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 xml:space="preserve">I jest pak jakoby zvláštní hrou náhody, že zrovna nejstarší z chovanců našich, Alžběta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Groušlová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, kteréž dobrodiní ústavu nejdéle, totiž již plných 50 let se dostává a na jejíž zaopatření z našich vlastních prostředků ročně as 200 K připláceno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býti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musilo, právě z městské obce Roudnické pochází.</w:t>
      </w:r>
    </w:p>
    <w:p w:rsidR="0022314F" w:rsidRDefault="0022314F" w:rsidP="0022314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314F">
        <w:rPr>
          <w:rFonts w:ascii="Times New Roman" w:hAnsi="Times New Roman"/>
          <w:bCs/>
          <w:sz w:val="28"/>
          <w:szCs w:val="28"/>
        </w:rPr>
        <w:t xml:space="preserve">I nebude zajisté možno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vykládati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za národnostní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nesnášelivosť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nebo za nespravedlnost dostalo-li se zmíněným korporacím sdělení, že bychom — setrvají-li na svém stanovisku v příčině odepření příspěvků — byli nuceni, při žadatelích o přijetí do našeho ústavu, jinak stejného povšimnutí a stejných ohledů hodných, </w:t>
      </w:r>
      <w:proofErr w:type="spellStart"/>
      <w:r w:rsidRPr="0022314F">
        <w:rPr>
          <w:rFonts w:ascii="Times New Roman" w:hAnsi="Times New Roman"/>
          <w:bCs/>
          <w:sz w:val="28"/>
          <w:szCs w:val="28"/>
        </w:rPr>
        <w:t>dáti</w:t>
      </w:r>
      <w:proofErr w:type="spellEnd"/>
      <w:r w:rsidRPr="0022314F">
        <w:rPr>
          <w:rFonts w:ascii="Times New Roman" w:hAnsi="Times New Roman"/>
          <w:bCs/>
          <w:sz w:val="28"/>
          <w:szCs w:val="28"/>
        </w:rPr>
        <w:t xml:space="preserve"> přednost žadatelům z obcí a okresů, jež nám podporou i příspěvky svými zůstaly věrny.</w:t>
      </w:r>
    </w:p>
    <w:p w:rsidR="006A6D30" w:rsidRPr="006A6D30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t xml:space="preserve">K dalšímu však rozvoji, rozkvětu i zdaru ústavu našeho jest nevyhnutelně zapotřebí, abychom se jako dříve, tak nyní i příště pouze humanitě a vznešeným, nade vše ostatní důležitým úkolům téže věnovali a — chráníce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výhradnou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svoji samosprávu — nikdy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strhnouti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se nedali v spor jazykový, uchylující se od cílů i účelů, jichž především a hlavně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dbáti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dlužno.</w:t>
      </w:r>
    </w:p>
    <w:p w:rsidR="006A6D30" w:rsidRPr="006A6D30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t xml:space="preserve">Jak ze zprávy o revisi ročních účtů a bilance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seznati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lze, byl stav jmění našeho příčinou, že došli jsme opětně k truchlivému tomu faktu, následkem něhož — ač v každém ohledu dbáno největší spořivosti — příjmy ústavu nestačí k úhradě vydání, tak že bylo nutno 11a vlastní jmění ústavu tak dalece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sáhnouti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, že z téhož upotřebeno bylo obnosu 11.272 K 28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h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>.</w:t>
      </w:r>
    </w:p>
    <w:p w:rsidR="006A6D30" w:rsidRPr="006A6D30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t xml:space="preserve">I když z úhrnné této částky obnos 9.000 K jakožto výdaj jednou pro vždy učiněný připadá na příkazné, nikterak dobrovolné připojení budovy ústavu našeho ku hlavní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kanalisaci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>, zbývá přec vždy ještě neuhrazený obnos 2.272 K 28 h jako roční schodek, a i to pro další léta jen tehdy, když dobročinné příspěvky a odkazy našich dobrodinců a příznivců na příště se nezmenší.</w:t>
      </w:r>
    </w:p>
    <w:p w:rsidR="006A6D30" w:rsidRPr="006A6D30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lastRenderedPageBreak/>
        <w:t xml:space="preserve">Nechceme-li tedy zřítí, jak opět poznenáhla mizí vlastní jmění ústavu našeho v obnosu 249.084 K 16 h, jež teprve v nejnovější době se značným namáháním se nám podařilo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utvořiti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, tu velí nám nutnost sebezachování, bychom při přijímání nových chovanců nevyhnutelně jen tak daleko šli, pokud tomu dovolí naše prostředky, byť i pro lidumily bylo bolestným a krušným, nutno-li jim částečně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odmítati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ty, kdož s prosbou o pomoc k nim se utíkají.</w:t>
      </w:r>
    </w:p>
    <w:p w:rsidR="006A6D30" w:rsidRPr="006A6D30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t xml:space="preserve">Konečně však nemůže se strany veřejnosti nikdo od nás, jako i ode všech ostatních humanitních ústavů přece více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požadovati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>, než abychom veškerých příjmů našich použili pro ten účel, jemuž sloužíme.</w:t>
      </w:r>
    </w:p>
    <w:p w:rsidR="006A6D30" w:rsidRPr="006A6D30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t>Že humanitní opatření v oboru ústavů pro slepce dosud ještě zůstala tak pozadu a že jsou dosud tak nepostačitelnými, poněvadž povolaní k tomu činitelé zcela jednoduše je přenechávají dobročinnosti soukromé, prokázáno bylo dopodrobna v úvodním článku výroční naší zprávy za rok předešlý.</w:t>
      </w:r>
    </w:p>
    <w:p w:rsidR="005C3919" w:rsidRDefault="006A6D30" w:rsidP="006A6D3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D30">
        <w:rPr>
          <w:rFonts w:ascii="Times New Roman" w:hAnsi="Times New Roman"/>
          <w:bCs/>
          <w:sz w:val="28"/>
          <w:szCs w:val="28"/>
        </w:rPr>
        <w:t xml:space="preserve">Naše opatrovna pro slepé dítky doznala v uplynulém roce podstatné změny;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byloť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po dohodnutí se s řiditelstvem soukromého ústavu pro výchovu slepců na Hradčanech odevzdáno na náš náklad ústavu tomuto 8 dítek opatrovně již odrostlých, aby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navštěvovati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mohly školu obecnou. Při tom </w:t>
      </w:r>
      <w:proofErr w:type="spellStart"/>
      <w:r w:rsidRPr="006A6D30">
        <w:rPr>
          <w:rFonts w:ascii="Times New Roman" w:hAnsi="Times New Roman"/>
          <w:bCs/>
          <w:sz w:val="28"/>
          <w:szCs w:val="28"/>
        </w:rPr>
        <w:t>buďtež</w:t>
      </w:r>
      <w:proofErr w:type="spellEnd"/>
      <w:r w:rsidRPr="006A6D30">
        <w:rPr>
          <w:rFonts w:ascii="Times New Roman" w:hAnsi="Times New Roman"/>
          <w:bCs/>
          <w:sz w:val="28"/>
          <w:szCs w:val="28"/>
        </w:rPr>
        <w:t xml:space="preserve"> jmenovanému řiditelstvu v zájmu těchto našich svěřenců za laskavou ochotu, s jakouž nám šlo vstříc při vyjednávání v této záležitosti, vysloveny díky nejvřelejší.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>Z nezdravých místností, jež pro naši opatrovnu pro slepé dítky dosud byly najaty, dána výpověď, Hradčanský náš dům č. p. 192 s překrásnou velkou zahradou byl účelně adaptován, a opatrovna, jež v době od 1. října do 7. prosince 1901 prozatímně umístěna byla v hlavním našem ústavu, přesídlila dne 7. prosince do nového svého domova, jenž pro ni i pro dítky péči naší svěřené jest jako by stvořen.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>Od času, kdy opatrovna pro slepé dítky jinak byla umístěna, stalo se místo správcové téže zbytečným; následkem toho pak dána správcové výpověď. Zaopatřování opatrovny vším potřebným děje se pak nyní se strany ústavu hlavního.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Nelítostná Morana urvala řiditelstvu ústavu našeho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dvé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 členů, a to: dne 26. června pana Alexandra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Baudisse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, hlavního pokladníka České spořitelny na odp., jenž zasedal v řiditelstvu od roku 1871, a dne 28. října pana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MDra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. Aloise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Kaulicha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>, železničního lékaře, jenž byl členem řiditelstva od roku 1899.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Oběma drahým zesnulým věnujeme na místě tomto v nejupřímnější vděčnosti trvalou vzpomínku vynikajících zásluh, jichž blahodárnou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spolučinností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 v řiditelstvu plnou měrou sobě o ústav náš dobyli.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Po uplynutí 3letého funkčního období našeho předsedy, pana Jana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Stüdla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, jakož i našeho náměstka předsedy, pana Karla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Dederry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, byli oba jmenovaní </w:t>
      </w:r>
      <w:r w:rsidRPr="00EE0AD0">
        <w:rPr>
          <w:rFonts w:ascii="Times New Roman" w:hAnsi="Times New Roman"/>
          <w:bCs/>
          <w:sz w:val="28"/>
          <w:szCs w:val="28"/>
        </w:rPr>
        <w:lastRenderedPageBreak/>
        <w:t>pánově v sezení, jež konalo se dne 14. října 1901 opětně jednohlasně zvoleni za předsedu, resp. za náměstka předsedy.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Pan Alois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Krehan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>, jenž jmenován byl dne 1. dubna 1901 tajemníkem ústavu, byl dne 25. listopadu služby své opět zbaven.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Jakožto účetní industrie přibrán byl do úřednictva ústavu našeho pan Heřman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Fuss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; II. účetním ústavu stal se pan Walter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Färber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>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Z učitelského sboru ústavu vystoupila, provdavši se, všestranně oblíbená pěstounka, slečna Marie Hanáková, i byla na její místo provisorně přijata slečna Marie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Presslová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. Když pak i tato slečna místa svého dne 1. prosince 1901 se vzdala, ustanovena byla pěstounkou při opatrovně pro slepé dítky slečna Karolina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Goppoldová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>.</w:t>
      </w:r>
    </w:p>
    <w:p w:rsidR="00EE0AD0" w:rsidRPr="00EE0AD0" w:rsidRDefault="00EE0AD0" w:rsidP="00EE0AD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Další dobrovolné vystoupení z povolání v ústavu našem týče se oblíbené učitelky ve hře na piano, slečny Elišky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Náhlíkové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>, na jejíž místo od začátku nového školního roku do učitelského sboru jako učitel hudby vstoupil řiditel kůru, pan Václav Fiala.</w:t>
      </w:r>
    </w:p>
    <w:p w:rsidR="007503A7" w:rsidRPr="007503A7" w:rsidRDefault="00EE0AD0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0AD0">
        <w:rPr>
          <w:rFonts w:ascii="Times New Roman" w:hAnsi="Times New Roman"/>
          <w:bCs/>
          <w:sz w:val="28"/>
          <w:szCs w:val="28"/>
        </w:rPr>
        <w:t xml:space="preserve">Ústavu našemu dostalo se uplynulého roku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vícekráte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 cti,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hostiti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 ve svých zdech milé i vzácné návštěvy řiditelů a členů učitelských sborů cizích ústavů slepců; byli to pánové: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Immanuel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Matthies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, řiditel král. ústavu slepců ve </w:t>
      </w:r>
      <w:proofErr w:type="spellStart"/>
      <w:r w:rsidRPr="00EE0AD0">
        <w:rPr>
          <w:rFonts w:ascii="Times New Roman" w:hAnsi="Times New Roman"/>
          <w:bCs/>
          <w:sz w:val="28"/>
          <w:szCs w:val="28"/>
        </w:rPr>
        <w:t>Steglitz</w:t>
      </w:r>
      <w:proofErr w:type="spellEnd"/>
      <w:r w:rsidRPr="00EE0AD0">
        <w:rPr>
          <w:rFonts w:ascii="Times New Roman" w:hAnsi="Times New Roman"/>
          <w:bCs/>
          <w:sz w:val="28"/>
          <w:szCs w:val="28"/>
        </w:rPr>
        <w:t xml:space="preserve"> u Berlína,</w:t>
      </w:r>
      <w:r w:rsidR="007503A7" w:rsidRPr="007503A7">
        <w:t xml:space="preserve"> </w:t>
      </w:r>
      <w:r w:rsidR="007503A7" w:rsidRPr="007503A7">
        <w:rPr>
          <w:rFonts w:ascii="Times New Roman" w:hAnsi="Times New Roman"/>
          <w:bCs/>
          <w:sz w:val="28"/>
          <w:szCs w:val="28"/>
        </w:rPr>
        <w:t xml:space="preserve">Ignác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Pivár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řiditel král.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zemsk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. ústavu slepců v Budapešti, Julius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Riegg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řídicí učitel ústavu slepců v Augšpurku, Antonín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Ludwig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řiditel soukromého ústavu slepců v Linci, Theodor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Decker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představený ústavu slepců ve Stuttgartu, Rudolf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Vitár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správce ústavu slepců v Budapešti,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Frant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Kirschenheuter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Petr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Schanen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Geza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Kapsch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učitelové při zemském ústavu slepců v Budapešti, G.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Glaser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Jindřich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Wihsmeyer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učitelové při ústavu slepců v Norimberku, Antonín M.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Pleminger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učitel při soukromém ústavu slepců v Linci, Karel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Th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Pleminger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kooperator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 v Linci (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Urfahr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), Jan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Hochaschbők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kooperator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 xml:space="preserve"> při městské faře v Linci, Jiří Roth, učitel při ústavu slepců v Augšpurku, Antonín </w:t>
      </w:r>
      <w:proofErr w:type="spellStart"/>
      <w:r w:rsidR="007503A7" w:rsidRPr="007503A7">
        <w:rPr>
          <w:rFonts w:ascii="Times New Roman" w:hAnsi="Times New Roman"/>
          <w:bCs/>
          <w:sz w:val="28"/>
          <w:szCs w:val="28"/>
        </w:rPr>
        <w:t>Schaidler</w:t>
      </w:r>
      <w:proofErr w:type="spellEnd"/>
      <w:r w:rsidR="007503A7" w:rsidRPr="007503A7">
        <w:rPr>
          <w:rFonts w:ascii="Times New Roman" w:hAnsi="Times New Roman"/>
          <w:bCs/>
          <w:sz w:val="28"/>
          <w:szCs w:val="28"/>
        </w:rPr>
        <w:t>, učitel při ústavu slepců v Mnichově.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>Svěží vzájemný styk mezi námi a milými našimi hosty poskytnul nám bohatou snůšku rozmanitých pokynů i rad ve prospěch i k užitku našeho ústavu slepců.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>Kongres učitelů slepců, jenž konal se ve Vratislavi v době od 29. července do 2. srpna 1901, navštíven byl v zastoupení našeho ústavu řiditelem panem E. Wagnerem.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 xml:space="preserve">S vyučováním tělocviku, od něhož svou dobou bylo upuštěno, bylo uplynulého právě roku opět započato; vyučování tomuto věnovány byly 4 hodiny týdně, i bylo řízeno panem Josefem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Grőschlem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>, učitelem tělocviku v Praze.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lastRenderedPageBreak/>
        <w:t>Technické vyučování doznalo rozšíření tím, že zavedeny byly stroje pletací; nové tot</w:t>
      </w:r>
      <w:r w:rsidR="00A0520C">
        <w:rPr>
          <w:rFonts w:ascii="Times New Roman" w:hAnsi="Times New Roman"/>
          <w:bCs/>
          <w:sz w:val="28"/>
          <w:szCs w:val="28"/>
        </w:rPr>
        <w:t>o odvětví nalézá se ovšem teprve</w:t>
      </w:r>
      <w:r w:rsidRPr="007503A7">
        <w:rPr>
          <w:rFonts w:ascii="Times New Roman" w:hAnsi="Times New Roman"/>
          <w:bCs/>
          <w:sz w:val="28"/>
          <w:szCs w:val="28"/>
        </w:rPr>
        <w:t xml:space="preserve"> v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nejprvnějšich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 začátcích.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>Jednotlivá odvětví industrie naší pohybovala se směrem loňského roku vylíčeným a jsou číslicemi výroby blíže vyznačena v záhlaví o zaměstnání slepců v ústavu i mimo něho.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 xml:space="preserve">Dne 1. prosince 1901 slavil nejstarší mužský chovanec, Tomáš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Serchen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 z Prahy, 40tileté jubileum pobytu svého v ústavu našem, kterážto domácí slavnost měla ráz důstojný i srdečný.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>Aby našim chovancům také zábava byla poskytnuta, konaly se minulého roku 2 taneční zábavy, a sice na masopustní neděli a úterý, jakož i velice animovaný výlet do Hvězdy. Dále pak uspořádána bylo pro chovance dne 2. června 1901 zahradní slavnost, jejíž umělecké požitky byly by zajisté i nejpřísnější požadavky úplně uspokojily.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 xml:space="preserve">Spolu účinkující při slavnosti této, a sice: paní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Hanna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Kva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-pilová, člen Národního divadla a pánové: Oskar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Altschul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, Vilém Bauer st., Vilém Bauer ml., člen něm. zem. divadla, Josef z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Bukowiczů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, Vilém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Elsner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, člen něm. zem. divadla, Ludvík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Fortner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, koncertní mistr J.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Frankenbusch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, Alois Hraba, M.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Lederer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>, Josef Paul i, člen něm. zem. divadla,</w:t>
      </w:r>
      <w:r w:rsidRPr="007503A7">
        <w:t xml:space="preserve"> </w:t>
      </w:r>
      <w:r w:rsidRPr="007503A7">
        <w:rPr>
          <w:rFonts w:ascii="Times New Roman" w:hAnsi="Times New Roman"/>
          <w:bCs/>
          <w:sz w:val="28"/>
          <w:szCs w:val="28"/>
        </w:rPr>
        <w:t xml:space="preserve">Antonín Rázek, Ad.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Schaffer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Willy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 Šperk jakož i humoristická Karlovarská vřídelní kapela, kteří nám umožnili, </w:t>
      </w:r>
      <w:proofErr w:type="spellStart"/>
      <w:r w:rsidRPr="007503A7">
        <w:rPr>
          <w:rFonts w:ascii="Times New Roman" w:hAnsi="Times New Roman"/>
          <w:bCs/>
          <w:sz w:val="28"/>
          <w:szCs w:val="28"/>
        </w:rPr>
        <w:t>poskytnouti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 xml:space="preserve"> chovancům tak půvabný i nevšední požitek, zasluhují za obzvláštní laskavou svou obětavost i na tomto místě poznovu nejvřelejších díků.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3A7">
        <w:rPr>
          <w:rFonts w:ascii="Times New Roman" w:hAnsi="Times New Roman"/>
          <w:bCs/>
          <w:sz w:val="28"/>
          <w:szCs w:val="28"/>
        </w:rPr>
        <w:t>Posléze pak také děkujeme ještě našemu učitelskému sboru, úřednictvu jakož i technickým zřízencům za jich vydatnou podporu, jíž dostalo se nám při naší činnosti, věnované blahu slepců.</w:t>
      </w:r>
    </w:p>
    <w:p w:rsidR="007503A7" w:rsidRPr="007503A7" w:rsidRDefault="007503A7" w:rsidP="007503A7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  <w:r w:rsidRPr="007503A7">
        <w:rPr>
          <w:rFonts w:ascii="Times New Roman" w:hAnsi="Times New Roman"/>
          <w:b/>
          <w:bCs/>
          <w:sz w:val="32"/>
          <w:szCs w:val="28"/>
        </w:rPr>
        <w:t>V PRAZE, dne 13. června 1902.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p w:rsidR="007503A7" w:rsidRPr="007503A7" w:rsidRDefault="007503A7" w:rsidP="007503A7">
      <w:pPr>
        <w:spacing w:line="240" w:lineRule="auto"/>
        <w:ind w:firstLine="709"/>
        <w:jc w:val="center"/>
        <w:rPr>
          <w:rFonts w:ascii="Times New Roman" w:hAnsi="Times New Roman"/>
          <w:bCs/>
          <w:sz w:val="32"/>
          <w:szCs w:val="28"/>
        </w:rPr>
      </w:pPr>
      <w:r w:rsidRPr="007503A7">
        <w:rPr>
          <w:rFonts w:ascii="Times New Roman" w:hAnsi="Times New Roman"/>
          <w:bCs/>
          <w:sz w:val="32"/>
          <w:szCs w:val="28"/>
        </w:rPr>
        <w:t>Ředitelství Klárova ústavu pro zaopatření a zaměstnání</w:t>
      </w:r>
    </w:p>
    <w:p w:rsidR="007503A7" w:rsidRPr="007503A7" w:rsidRDefault="007503A7" w:rsidP="007503A7">
      <w:pPr>
        <w:spacing w:line="240" w:lineRule="auto"/>
        <w:ind w:firstLine="709"/>
        <w:jc w:val="center"/>
        <w:rPr>
          <w:rFonts w:ascii="Times New Roman" w:hAnsi="Times New Roman"/>
          <w:bCs/>
          <w:sz w:val="32"/>
          <w:szCs w:val="28"/>
        </w:rPr>
      </w:pPr>
      <w:r w:rsidRPr="007503A7">
        <w:rPr>
          <w:rFonts w:ascii="Times New Roman" w:hAnsi="Times New Roman"/>
          <w:bCs/>
          <w:sz w:val="32"/>
          <w:szCs w:val="28"/>
        </w:rPr>
        <w:t>dospělých slepců v Praze.</w:t>
      </w: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32"/>
          <w:szCs w:val="28"/>
        </w:rPr>
      </w:pPr>
    </w:p>
    <w:p w:rsidR="007503A7" w:rsidRPr="007503A7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  <w:r w:rsidRPr="007503A7">
        <w:rPr>
          <w:rFonts w:ascii="Times New Roman" w:hAnsi="Times New Roman"/>
          <w:b/>
          <w:bCs/>
          <w:sz w:val="32"/>
          <w:szCs w:val="28"/>
        </w:rPr>
        <w:t xml:space="preserve">Jan </w:t>
      </w:r>
      <w:proofErr w:type="spellStart"/>
      <w:r w:rsidRPr="007503A7">
        <w:rPr>
          <w:rFonts w:ascii="Times New Roman" w:hAnsi="Times New Roman"/>
          <w:b/>
          <w:bCs/>
          <w:sz w:val="32"/>
          <w:szCs w:val="28"/>
        </w:rPr>
        <w:t>Stüdl</w:t>
      </w:r>
      <w:proofErr w:type="spellEnd"/>
      <w:r w:rsidRPr="007503A7">
        <w:rPr>
          <w:rFonts w:ascii="Times New Roman" w:hAnsi="Times New Roman"/>
          <w:b/>
          <w:bCs/>
          <w:sz w:val="32"/>
          <w:szCs w:val="28"/>
        </w:rPr>
        <w:t>,</w:t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</w:r>
      <w:r w:rsidRPr="007503A7">
        <w:rPr>
          <w:rFonts w:ascii="Times New Roman" w:hAnsi="Times New Roman"/>
          <w:b/>
          <w:bCs/>
          <w:sz w:val="32"/>
          <w:szCs w:val="28"/>
        </w:rPr>
        <w:tab/>
        <w:t>Emil Wagner,</w:t>
      </w:r>
    </w:p>
    <w:p w:rsidR="00EE0AD0" w:rsidRDefault="007503A7" w:rsidP="007503A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3A7">
        <w:rPr>
          <w:rFonts w:ascii="Times New Roman" w:hAnsi="Times New Roman"/>
          <w:bCs/>
          <w:sz w:val="28"/>
          <w:szCs w:val="28"/>
        </w:rPr>
        <w:t>t</w:t>
      </w:r>
      <w:proofErr w:type="spellEnd"/>
      <w:r w:rsidRPr="007503A7">
        <w:rPr>
          <w:rFonts w:ascii="Times New Roman" w:hAnsi="Times New Roman"/>
          <w:bCs/>
          <w:sz w:val="28"/>
          <w:szCs w:val="28"/>
        </w:rPr>
        <w:t>. č. předseda.</w:t>
      </w:r>
      <w:r w:rsidRPr="007503A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7503A7">
        <w:rPr>
          <w:rFonts w:ascii="Times New Roman" w:hAnsi="Times New Roman"/>
          <w:bCs/>
          <w:sz w:val="28"/>
          <w:szCs w:val="28"/>
        </w:rPr>
        <w:t>ředitel ústavu.</w:t>
      </w:r>
    </w:p>
    <w:p w:rsidR="005C3919" w:rsidRDefault="005C3919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919" w:rsidRDefault="005C3919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919" w:rsidRDefault="005C3919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919" w:rsidRPr="00A0520C" w:rsidRDefault="005C3919" w:rsidP="00A0520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0520C" w:rsidRPr="00A0520C" w:rsidRDefault="00A0520C" w:rsidP="00A0520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A0520C">
        <w:rPr>
          <w:rFonts w:ascii="Times New Roman" w:hAnsi="Times New Roman"/>
          <w:b/>
          <w:bCs/>
          <w:sz w:val="40"/>
          <w:szCs w:val="40"/>
        </w:rPr>
        <w:t>Zpráva</w:t>
      </w:r>
    </w:p>
    <w:p w:rsidR="00A0520C" w:rsidRPr="00A0520C" w:rsidRDefault="00A0520C" w:rsidP="00A0520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A0520C">
        <w:rPr>
          <w:rFonts w:ascii="Times New Roman" w:hAnsi="Times New Roman"/>
          <w:b/>
          <w:bCs/>
          <w:sz w:val="40"/>
          <w:szCs w:val="40"/>
        </w:rPr>
        <w:t>o pohybu mezi chovanci ústavu.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A0520C" w:rsidRPr="00A0520C" w:rsidRDefault="00A0520C" w:rsidP="00A0520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A0520C">
        <w:rPr>
          <w:rFonts w:ascii="Times New Roman" w:hAnsi="Times New Roman"/>
          <w:b/>
          <w:bCs/>
          <w:sz w:val="40"/>
          <w:szCs w:val="40"/>
        </w:rPr>
        <w:t>Roku 1901:</w:t>
      </w:r>
    </w:p>
    <w:p w:rsidR="00A0520C" w:rsidRPr="00A0520C" w:rsidRDefault="00A0520C" w:rsidP="00A052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520C" w:rsidRPr="00A0520C" w:rsidRDefault="00A0520C" w:rsidP="00A052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520C" w:rsidRPr="00A0520C" w:rsidRDefault="00A0520C" w:rsidP="00A052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520C" w:rsidRPr="00A0520C" w:rsidRDefault="00A0520C" w:rsidP="00A052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20C">
        <w:rPr>
          <w:rFonts w:ascii="Times New Roman" w:hAnsi="Times New Roman"/>
          <w:bCs/>
          <w:i/>
          <w:sz w:val="28"/>
          <w:szCs w:val="28"/>
        </w:rPr>
        <w:t xml:space="preserve">byli přijati: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Dyršmid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Augustin ze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Šanova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okres Rakovnický,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Hanika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Edvard z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Toužími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okres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Bečovský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Mannsfeld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Emil z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Ptejrova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okres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Mnichovohradišťský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Moudrý Hubert z Moravské Třebové, Nepomucký Oldřich ze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Záboře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okres Mělnický, Novák František z Prachatic, Skalák Vojtěch Otakar z Votic, okres Sedlčanský, Spěváček Václav z Horního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Stupna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okres Rokycanský,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Zinnecker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Rudolf z Velké Úpy II. díl, okres Trutnovský, Paulová Markéta z Litic, okres Plzeňský,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Schneidrová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Johanna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Vilémina z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Mikulášovic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>, okres Šluknovský.</w:t>
      </w:r>
    </w:p>
    <w:p w:rsidR="00A0520C" w:rsidRPr="00A0520C" w:rsidRDefault="00A0520C" w:rsidP="00A052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20C">
        <w:rPr>
          <w:rFonts w:ascii="Times New Roman" w:hAnsi="Times New Roman"/>
          <w:bCs/>
          <w:i/>
          <w:sz w:val="28"/>
          <w:szCs w:val="28"/>
        </w:rPr>
        <w:t>Vystoupili:</w:t>
      </w:r>
      <w:r w:rsidRPr="00A0520C">
        <w:rPr>
          <w:rFonts w:ascii="Times New Roman" w:hAnsi="Times New Roman"/>
          <w:bCs/>
          <w:sz w:val="28"/>
          <w:szCs w:val="28"/>
        </w:rPr>
        <w:t xml:space="preserve"> Blažek Ladislav, jenž se v Praze vyživuje provozováním hudby, Šťovíček Jan, jenž se po vyučení řemeslu košíkářskému odebral do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Jičínovse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Kreibichová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Marie, která se v domovině své (obec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Braňany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v okresu Bílinském) usadila, dále pak chovanci Doležal František,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Hládeček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Ferdinand, Hola Bartoloměj, Štěrba Karel, kteří po vlastní žádosti své opět přijati byli jako kolonisté ústavu.</w:t>
      </w:r>
    </w:p>
    <w:p w:rsidR="00A0520C" w:rsidRPr="00A0520C" w:rsidRDefault="00A0520C" w:rsidP="00A052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20C">
        <w:rPr>
          <w:rFonts w:ascii="Times New Roman" w:hAnsi="Times New Roman"/>
          <w:bCs/>
          <w:i/>
          <w:sz w:val="28"/>
          <w:szCs w:val="28"/>
        </w:rPr>
        <w:t>Zemřeli:</w:t>
      </w:r>
      <w:r w:rsidRPr="00A052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Brünnlová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Jindřiška, tuberkulosou plic,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Hornavá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Kateřina,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brightickou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chorobou ledvin (v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c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. k. všeobecné nemocnici v Praze),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Schőnneckrová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Teresie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ve své domovině (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Libava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 xml:space="preserve"> u </w:t>
      </w:r>
      <w:proofErr w:type="spellStart"/>
      <w:r w:rsidRPr="00A0520C">
        <w:rPr>
          <w:rFonts w:ascii="Times New Roman" w:hAnsi="Times New Roman"/>
          <w:bCs/>
          <w:sz w:val="28"/>
          <w:szCs w:val="28"/>
        </w:rPr>
        <w:t>Falknova</w:t>
      </w:r>
      <w:proofErr w:type="spellEnd"/>
      <w:r w:rsidRPr="00A0520C">
        <w:rPr>
          <w:rFonts w:ascii="Times New Roman" w:hAnsi="Times New Roman"/>
          <w:bCs/>
          <w:sz w:val="28"/>
          <w:szCs w:val="28"/>
        </w:rPr>
        <w:t>), tuberkulosou plic.</w:t>
      </w:r>
    </w:p>
    <w:p w:rsidR="00ED4A5D" w:rsidRPr="00ED4A5D" w:rsidRDefault="00ED4A5D" w:rsidP="00ED4A5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i/>
          <w:sz w:val="28"/>
          <w:szCs w:val="28"/>
        </w:rPr>
        <w:t xml:space="preserve">Propuštěni byli: </w:t>
      </w:r>
      <w:r w:rsidRPr="00ED4A5D">
        <w:rPr>
          <w:rFonts w:ascii="Times New Roman" w:hAnsi="Times New Roman"/>
          <w:bCs/>
          <w:sz w:val="28"/>
          <w:szCs w:val="28"/>
        </w:rPr>
        <w:t xml:space="preserve">Landa Karel pro nepřetržitou </w:t>
      </w:r>
      <w:proofErr w:type="spellStart"/>
      <w:r w:rsidRPr="00ED4A5D">
        <w:rPr>
          <w:rFonts w:ascii="Times New Roman" w:hAnsi="Times New Roman"/>
          <w:bCs/>
          <w:sz w:val="28"/>
          <w:szCs w:val="28"/>
        </w:rPr>
        <w:t>churavosť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 xml:space="preserve">; tento jinak velmi hodný a obratný chovanec, jenž s dobrým prospěchem kartáčnictví se věnoval, převzat byl od svých rodičů, kteří bydlí v Novém </w:t>
      </w:r>
      <w:proofErr w:type="spellStart"/>
      <w:r w:rsidRPr="00ED4A5D">
        <w:rPr>
          <w:rFonts w:ascii="Times New Roman" w:hAnsi="Times New Roman"/>
          <w:bCs/>
          <w:sz w:val="28"/>
          <w:szCs w:val="28"/>
        </w:rPr>
        <w:t>Strašecí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>, do domácího ošetřování.</w:t>
      </w:r>
    </w:p>
    <w:p w:rsidR="00ED4A5D" w:rsidRPr="00ED4A5D" w:rsidRDefault="00ED4A5D" w:rsidP="00ED4A5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919" w:rsidRDefault="00ED4A5D" w:rsidP="00ED4A5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Stav chovanců roku 1901</w:t>
      </w:r>
      <w:r>
        <w:rPr>
          <w:rFonts w:ascii="Times New Roman" w:hAnsi="Times New Roman"/>
          <w:bCs/>
          <w:sz w:val="28"/>
          <w:szCs w:val="28"/>
        </w:rPr>
        <w:t>.................................</w:t>
      </w:r>
      <w:r w:rsidRPr="00ED4A5D">
        <w:rPr>
          <w:rFonts w:ascii="Times New Roman" w:hAnsi="Times New Roman"/>
          <w:bCs/>
          <w:sz w:val="28"/>
          <w:szCs w:val="28"/>
        </w:rPr>
        <w:t xml:space="preserve"> </w:t>
      </w:r>
      <w:r w:rsidRPr="00ED4A5D">
        <w:rPr>
          <w:rFonts w:ascii="Times New Roman" w:hAnsi="Times New Roman"/>
          <w:b/>
          <w:bCs/>
          <w:sz w:val="28"/>
          <w:szCs w:val="28"/>
        </w:rPr>
        <w:t>115</w:t>
      </w:r>
    </w:p>
    <w:p w:rsidR="005C3919" w:rsidRDefault="005C3919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919" w:rsidRDefault="005C3919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919" w:rsidRPr="00A07B66" w:rsidRDefault="005C3919" w:rsidP="00A07B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4A5D" w:rsidRPr="00ED4A5D" w:rsidRDefault="00ED4A5D" w:rsidP="00ED4A5D">
      <w:pPr>
        <w:jc w:val="center"/>
        <w:rPr>
          <w:rFonts w:ascii="Times New Roman" w:hAnsi="Times New Roman"/>
          <w:bCs/>
          <w:sz w:val="40"/>
          <w:szCs w:val="40"/>
        </w:rPr>
      </w:pPr>
      <w:r w:rsidRPr="00ED4A5D">
        <w:rPr>
          <w:rFonts w:ascii="Times New Roman" w:hAnsi="Times New Roman"/>
          <w:bCs/>
          <w:sz w:val="40"/>
          <w:szCs w:val="40"/>
        </w:rPr>
        <w:lastRenderedPageBreak/>
        <w:t>Zpráva revisorů</w:t>
      </w:r>
    </w:p>
    <w:p w:rsidR="00ED4A5D" w:rsidRDefault="00ED4A5D" w:rsidP="00ED4A5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D4A5D">
        <w:rPr>
          <w:rFonts w:ascii="Times New Roman" w:hAnsi="Times New Roman"/>
          <w:b/>
          <w:bCs/>
          <w:sz w:val="40"/>
          <w:szCs w:val="40"/>
        </w:rPr>
        <w:t xml:space="preserve">o prozkoumání bilance a účetního přehledu </w:t>
      </w:r>
    </w:p>
    <w:p w:rsidR="00ED4A5D" w:rsidRPr="00ED4A5D" w:rsidRDefault="00ED4A5D" w:rsidP="00ED4A5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D4A5D">
        <w:rPr>
          <w:rFonts w:ascii="Times New Roman" w:hAnsi="Times New Roman"/>
          <w:b/>
          <w:bCs/>
          <w:sz w:val="40"/>
          <w:szCs w:val="40"/>
        </w:rPr>
        <w:t>za rok 1901.</w:t>
      </w:r>
    </w:p>
    <w:p w:rsidR="00ED4A5D" w:rsidRPr="00ED4A5D" w:rsidRDefault="00ED4A5D" w:rsidP="00ED4A5D">
      <w:pPr>
        <w:jc w:val="both"/>
        <w:rPr>
          <w:rFonts w:ascii="Times New Roman" w:hAnsi="Times New Roman"/>
          <w:b/>
          <w:bCs/>
        </w:rPr>
      </w:pP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Prozkoumav předloženou bilanci a účetní přehled, podává podepsaný výbor revisorů tuto zprávu: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Veškeré spravované jmění Klárova ústavu slepců (bez opatrovny) obnášelo koncem roku 1901 (dle kursů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ze dne 31. prosince)...................................</w:t>
      </w:r>
      <w:r w:rsidR="00CF712F">
        <w:rPr>
          <w:rFonts w:ascii="Times New Roman" w:hAnsi="Times New Roman"/>
          <w:bCs/>
          <w:sz w:val="28"/>
          <w:szCs w:val="28"/>
        </w:rPr>
        <w:t>....................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ED4A5D">
        <w:rPr>
          <w:rFonts w:ascii="Times New Roman" w:hAnsi="Times New Roman"/>
          <w:bCs/>
          <w:sz w:val="28"/>
          <w:szCs w:val="28"/>
        </w:rPr>
        <w:t>eff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>. K 1,390.231*28,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což oproti stavu, jenž koncem roku 1900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vykázán byl obnosem</w:t>
      </w:r>
      <w:r w:rsidRPr="00ED4A5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...................</w:t>
      </w:r>
      <w:r w:rsidR="00CF712F">
        <w:rPr>
          <w:rFonts w:ascii="Times New Roman" w:hAnsi="Times New Roman"/>
          <w:bCs/>
          <w:sz w:val="28"/>
          <w:szCs w:val="28"/>
        </w:rPr>
        <w:t>..................................</w:t>
      </w:r>
      <w:r>
        <w:rPr>
          <w:rFonts w:ascii="Times New Roman" w:hAnsi="Times New Roman"/>
          <w:bCs/>
          <w:sz w:val="28"/>
          <w:szCs w:val="28"/>
        </w:rPr>
        <w:t>.</w:t>
      </w:r>
      <w:r w:rsidRPr="00ED4A5D">
        <w:rPr>
          <w:rFonts w:ascii="Times New Roman" w:hAnsi="Times New Roman"/>
          <w:bCs/>
          <w:sz w:val="28"/>
          <w:szCs w:val="28"/>
        </w:rPr>
        <w:t>„ „ 1,359.642*39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rovná se zvýšení jmění toho o</w:t>
      </w:r>
      <w:r w:rsidRPr="00ED4A5D">
        <w:rPr>
          <w:rFonts w:ascii="Times New Roman" w:hAnsi="Times New Roman"/>
          <w:bCs/>
          <w:sz w:val="28"/>
          <w:szCs w:val="28"/>
        </w:rPr>
        <w:tab/>
      </w:r>
      <w:r w:rsidR="001C721A">
        <w:rPr>
          <w:rFonts w:ascii="Times New Roman" w:hAnsi="Times New Roman"/>
          <w:bCs/>
          <w:sz w:val="28"/>
          <w:szCs w:val="28"/>
        </w:rPr>
        <w:t>..........................................</w:t>
      </w:r>
      <w:proofErr w:type="spellStart"/>
      <w:r w:rsidRPr="00ED4A5D">
        <w:rPr>
          <w:rFonts w:ascii="Times New Roman" w:hAnsi="Times New Roman"/>
          <w:bCs/>
          <w:sz w:val="28"/>
          <w:szCs w:val="28"/>
        </w:rPr>
        <w:t>eff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 xml:space="preserve">. K  </w:t>
      </w:r>
      <w:r>
        <w:rPr>
          <w:rFonts w:ascii="Times New Roman" w:hAnsi="Times New Roman"/>
          <w:bCs/>
          <w:sz w:val="28"/>
          <w:szCs w:val="28"/>
        </w:rPr>
        <w:t>..</w:t>
      </w:r>
      <w:r w:rsidRPr="00ED4A5D">
        <w:rPr>
          <w:rFonts w:ascii="Times New Roman" w:hAnsi="Times New Roman"/>
          <w:bCs/>
          <w:sz w:val="28"/>
          <w:szCs w:val="28"/>
        </w:rPr>
        <w:t xml:space="preserve"> 30.588*89.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Veškery uložené hodnoty požívají sirotčí jistoty a jest akce, by každé jednotlivé nadaci přiděleny byly jednotné její papíry, provedena. Zbývá pouze ještě, použiti jistin, jež prozatím ve spořitelně byly uloženy, k zakoupení rent, jež pak budou na jméno dotyčných nadací vinkulovány; s prováděním této manipulace započato bude během let 1902 a 1903, načež pak docíleno bude nejúplnějšího pořádku i úpravy v příčině jmění nadačního.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Dne 6. prosince 1901 proveden byl vyslanými k tomu cíli členy řiditelstva přesný soupis veškerého jmění, při čemž cenné papíry a pokladniční hotovosti, jakož i příslušné knihy nalezeny byly v nejpřesnějším pořádku a souhlasu.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Vlastní čisté jmění ústavu vykázáno bylo koncem roku 1900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obnosem</w:t>
      </w:r>
      <w:r w:rsidRPr="00ED4A5D">
        <w:rPr>
          <w:rFonts w:ascii="Times New Roman" w:hAnsi="Times New Roman"/>
          <w:bCs/>
          <w:sz w:val="28"/>
          <w:szCs w:val="28"/>
        </w:rPr>
        <w:tab/>
      </w:r>
      <w:r w:rsidR="00CF712F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</w:t>
      </w:r>
      <w:proofErr w:type="spellStart"/>
      <w:r w:rsidRPr="00ED4A5D">
        <w:rPr>
          <w:rFonts w:ascii="Times New Roman" w:hAnsi="Times New Roman"/>
          <w:bCs/>
          <w:sz w:val="28"/>
          <w:szCs w:val="28"/>
        </w:rPr>
        <w:t>eff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>. K 270.246*44;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odečteme-li od toho odkaz Ignáce a Marie</w:t>
      </w:r>
    </w:p>
    <w:p w:rsidR="00ED4A5D" w:rsidRPr="00ED4A5D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D4A5D">
        <w:rPr>
          <w:rFonts w:ascii="Times New Roman" w:hAnsi="Times New Roman"/>
          <w:bCs/>
          <w:sz w:val="28"/>
          <w:szCs w:val="28"/>
        </w:rPr>
        <w:t>Třebických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 xml:space="preserve"> K 10.000 </w:t>
      </w:r>
      <w:proofErr w:type="spellStart"/>
      <w:r w:rsidRPr="00ED4A5D">
        <w:rPr>
          <w:rFonts w:ascii="Times New Roman" w:hAnsi="Times New Roman"/>
          <w:bCs/>
          <w:sz w:val="28"/>
          <w:szCs w:val="28"/>
        </w:rPr>
        <w:t>pap</w:t>
      </w:r>
      <w:proofErr w:type="spellEnd"/>
      <w:r w:rsidRPr="00ED4A5D">
        <w:rPr>
          <w:rFonts w:ascii="Times New Roman" w:hAnsi="Times New Roman"/>
          <w:bCs/>
          <w:sz w:val="28"/>
          <w:szCs w:val="28"/>
        </w:rPr>
        <w:t>. renty ........</w:t>
      </w:r>
      <w:r w:rsidR="00CF712F">
        <w:rPr>
          <w:rFonts w:ascii="Times New Roman" w:hAnsi="Times New Roman"/>
          <w:bCs/>
          <w:sz w:val="28"/>
          <w:szCs w:val="28"/>
        </w:rPr>
        <w:t>.......................................</w:t>
      </w:r>
      <w:r w:rsidRPr="00ED4A5D">
        <w:rPr>
          <w:rFonts w:ascii="Times New Roman" w:hAnsi="Times New Roman"/>
          <w:bCs/>
          <w:sz w:val="28"/>
          <w:szCs w:val="28"/>
        </w:rPr>
        <w:t>.„     9.890*—,</w:t>
      </w:r>
    </w:p>
    <w:p w:rsidR="002607A8" w:rsidRDefault="00ED4A5D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A5D">
        <w:rPr>
          <w:rFonts w:ascii="Times New Roman" w:hAnsi="Times New Roman"/>
          <w:bCs/>
          <w:sz w:val="28"/>
          <w:szCs w:val="28"/>
        </w:rPr>
        <w:t>jenž až dosud účtován byl jakožto součástka jmění ústavu a jenž letošním rokem stanoven byl jakožto odkaz nadační, jsa zároveň jako takový vykázán ve výkazu A (č. p. 47), tu zbývá..........................„ 260.356*44,</w:t>
      </w:r>
    </w:p>
    <w:p w:rsidR="0051103B" w:rsidRPr="0051103B" w:rsidRDefault="0051103B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03B">
        <w:rPr>
          <w:rFonts w:ascii="Times New Roman" w:hAnsi="Times New Roman"/>
          <w:bCs/>
          <w:sz w:val="28"/>
          <w:szCs w:val="28"/>
        </w:rPr>
        <w:t>-------------------------------------------------------------------------------------------------</w:t>
      </w:r>
    </w:p>
    <w:p w:rsidR="0051103B" w:rsidRDefault="0051103B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03B">
        <w:rPr>
          <w:rFonts w:ascii="Times New Roman" w:hAnsi="Times New Roman"/>
          <w:bCs/>
          <w:i/>
          <w:sz w:val="28"/>
          <w:szCs w:val="28"/>
        </w:rPr>
        <w:t xml:space="preserve">pozn.: </w:t>
      </w:r>
      <w:r>
        <w:rPr>
          <w:rFonts w:ascii="Times New Roman" w:hAnsi="Times New Roman"/>
          <w:bCs/>
          <w:i/>
          <w:sz w:val="28"/>
          <w:szCs w:val="28"/>
        </w:rPr>
        <w:t>vynecháno zde</w:t>
      </w:r>
      <w:r w:rsidRPr="0051103B">
        <w:rPr>
          <w:rFonts w:ascii="Times New Roman" w:hAnsi="Times New Roman"/>
          <w:bCs/>
          <w:i/>
          <w:sz w:val="28"/>
          <w:szCs w:val="28"/>
        </w:rPr>
        <w:t xml:space="preserve"> 11stran tomuto podobných</w:t>
      </w:r>
    </w:p>
    <w:p w:rsidR="0051103B" w:rsidRDefault="0051103B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103B" w:rsidRDefault="0051103B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103B" w:rsidRDefault="0051103B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03B">
        <w:rPr>
          <w:rFonts w:ascii="Times New Roman" w:hAnsi="Times New Roman"/>
          <w:bCs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627370" cy="3545888"/>
            <wp:effectExtent l="19050" t="0" r="0" b="0"/>
            <wp:docPr id="2" name="obrázek 1" descr="F:\!_prezentace_!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prezentace_!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5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3B" w:rsidRDefault="0051103B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Košíkáři</w:t>
      </w:r>
    </w:p>
    <w:p w:rsidR="00217CE6" w:rsidRDefault="00217CE6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7CE6" w:rsidRDefault="00217CE6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03B">
        <w:rPr>
          <w:noProof/>
          <w:lang w:eastAsia="cs-CZ"/>
        </w:rPr>
        <w:drawing>
          <wp:inline distT="0" distB="0" distL="0" distR="0">
            <wp:extent cx="5760720" cy="3705340"/>
            <wp:effectExtent l="19050" t="0" r="0" b="0"/>
            <wp:docPr id="1" name="obrázek 4" descr="F:\!_prezentace_!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!_prezentace_!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E6" w:rsidRPr="00217CE6" w:rsidRDefault="00217CE6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CE6">
        <w:rPr>
          <w:rFonts w:ascii="Times New Roman" w:hAnsi="Times New Roman"/>
          <w:bCs/>
          <w:sz w:val="28"/>
          <w:szCs w:val="28"/>
        </w:rPr>
        <w:t>Pletařky ruční i strojní</w:t>
      </w:r>
    </w:p>
    <w:p w:rsidR="00217CE6" w:rsidRDefault="00217CE6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7CE6" w:rsidRDefault="00217CE6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2016" w:rsidRPr="00DB2016" w:rsidRDefault="00DB2016" w:rsidP="00DB2016">
      <w:pPr>
        <w:spacing w:afterLines="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B2016">
        <w:rPr>
          <w:rFonts w:ascii="Times New Roman" w:hAnsi="Times New Roman"/>
          <w:b/>
          <w:bCs/>
          <w:sz w:val="40"/>
          <w:szCs w:val="40"/>
        </w:rPr>
        <w:lastRenderedPageBreak/>
        <w:t>Opatrovna.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 xml:space="preserve">Jmění tohoto fondu obnášelo v roce 1901: </w:t>
      </w:r>
      <w:proofErr w:type="spellStart"/>
      <w:r w:rsidRPr="00DB2016">
        <w:rPr>
          <w:rFonts w:ascii="Times New Roman" w:hAnsi="Times New Roman"/>
          <w:bCs/>
          <w:sz w:val="28"/>
          <w:szCs w:val="28"/>
        </w:rPr>
        <w:t>nom</w:t>
      </w:r>
      <w:proofErr w:type="spellEnd"/>
      <w:r w:rsidRPr="00DB201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>K 164.648*37.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K tomu pokladniční zbytek dne 31. prosince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DB2016">
        <w:rPr>
          <w:rFonts w:ascii="Times New Roman" w:hAnsi="Times New Roman"/>
          <w:bCs/>
          <w:sz w:val="28"/>
          <w:szCs w:val="28"/>
        </w:rPr>
        <w:t>799*99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B2016">
        <w:rPr>
          <w:rFonts w:ascii="Times New Roman" w:hAnsi="Times New Roman"/>
          <w:bCs/>
          <w:sz w:val="28"/>
          <w:szCs w:val="28"/>
        </w:rPr>
        <w:t>nom</w:t>
      </w:r>
      <w:proofErr w:type="spellEnd"/>
      <w:r w:rsidRPr="00DB2016">
        <w:rPr>
          <w:rFonts w:ascii="Times New Roman" w:hAnsi="Times New Roman"/>
          <w:bCs/>
          <w:sz w:val="28"/>
          <w:szCs w:val="28"/>
        </w:rPr>
        <w:t>.</w:t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 xml:space="preserve">K 165.448*36 </w:t>
      </w:r>
      <w:proofErr w:type="spellStart"/>
      <w:r w:rsidRPr="00DB2016">
        <w:rPr>
          <w:rFonts w:ascii="Times New Roman" w:hAnsi="Times New Roman"/>
          <w:bCs/>
          <w:sz w:val="28"/>
          <w:szCs w:val="28"/>
        </w:rPr>
        <w:t>eff</w:t>
      </w:r>
      <w:proofErr w:type="spellEnd"/>
      <w:r w:rsidRPr="00DB2016">
        <w:rPr>
          <w:rFonts w:ascii="Times New Roman" w:hAnsi="Times New Roman"/>
          <w:bCs/>
          <w:sz w:val="28"/>
          <w:szCs w:val="28"/>
        </w:rPr>
        <w:t>. K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2016">
        <w:rPr>
          <w:rFonts w:ascii="Times New Roman" w:hAnsi="Times New Roman"/>
          <w:bCs/>
          <w:sz w:val="28"/>
          <w:szCs w:val="28"/>
        </w:rPr>
        <w:t>162.084*16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proti</w:t>
      </w:r>
      <w:r w:rsidRPr="00DB2016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DB2016">
        <w:rPr>
          <w:rFonts w:ascii="Times New Roman" w:hAnsi="Times New Roman"/>
          <w:bCs/>
          <w:sz w:val="28"/>
          <w:szCs w:val="28"/>
        </w:rPr>
        <w:t xml:space="preserve">164.241*76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B2016">
        <w:rPr>
          <w:rFonts w:ascii="Times New Roman" w:hAnsi="Times New Roman"/>
          <w:bCs/>
          <w:sz w:val="28"/>
          <w:szCs w:val="28"/>
        </w:rPr>
        <w:t xml:space="preserve">„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B2016">
        <w:rPr>
          <w:rFonts w:ascii="Times New Roman" w:hAnsi="Times New Roman"/>
          <w:bCs/>
          <w:sz w:val="28"/>
          <w:szCs w:val="28"/>
        </w:rPr>
        <w:t>„ 160.581*16</w:t>
      </w:r>
    </w:p>
    <w:p w:rsid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vykázaným v roce 1900, čímž nastalo rozmnožení fondu toho o.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B2016">
        <w:rPr>
          <w:rFonts w:ascii="Times New Roman" w:hAnsi="Times New Roman"/>
          <w:bCs/>
          <w:sz w:val="28"/>
          <w:szCs w:val="28"/>
        </w:rPr>
        <w:t>nom</w:t>
      </w:r>
      <w:proofErr w:type="spellEnd"/>
      <w:r w:rsidRPr="00DB201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DB2016">
        <w:rPr>
          <w:rFonts w:ascii="Times New Roman" w:hAnsi="Times New Roman"/>
          <w:bCs/>
          <w:sz w:val="28"/>
          <w:szCs w:val="28"/>
        </w:rPr>
        <w:t xml:space="preserve">K 1.206*60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DB2016">
        <w:rPr>
          <w:rFonts w:ascii="Times New Roman" w:hAnsi="Times New Roman"/>
          <w:bCs/>
          <w:sz w:val="28"/>
          <w:szCs w:val="28"/>
        </w:rPr>
        <w:t>eff</w:t>
      </w:r>
      <w:proofErr w:type="spellEnd"/>
      <w:r w:rsidRPr="00DB2016">
        <w:rPr>
          <w:rFonts w:ascii="Times New Roman" w:hAnsi="Times New Roman"/>
          <w:bCs/>
          <w:sz w:val="28"/>
          <w:szCs w:val="28"/>
        </w:rPr>
        <w:t>. K 1.503*—.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Veškeré příjmy obnášely včetně darů</w:t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DB2016">
        <w:rPr>
          <w:rFonts w:ascii="Times New Roman" w:hAnsi="Times New Roman"/>
          <w:bCs/>
          <w:sz w:val="28"/>
          <w:szCs w:val="28"/>
        </w:rPr>
        <w:t>10.457*52,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veškeré výdaje</w:t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DB2016">
        <w:rPr>
          <w:rFonts w:ascii="Times New Roman" w:hAnsi="Times New Roman"/>
          <w:bCs/>
          <w:sz w:val="28"/>
          <w:szCs w:val="28"/>
        </w:rPr>
        <w:t>„9.250*92;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 xml:space="preserve">zvětšilo se tedy jmění o </w:t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</w:t>
      </w:r>
      <w:r w:rsidRPr="00DB2016">
        <w:rPr>
          <w:rFonts w:ascii="Times New Roman" w:hAnsi="Times New Roman"/>
          <w:bCs/>
          <w:sz w:val="28"/>
          <w:szCs w:val="28"/>
        </w:rPr>
        <w:t>K 1.206*60</w:t>
      </w:r>
    </w:p>
    <w:p w:rsidR="00DB2016" w:rsidRPr="00DB201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nebo vzhledem k docílenému zisku kursovnímu v obnosu</w:t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B2016">
        <w:rPr>
          <w:rFonts w:ascii="Times New Roman" w:hAnsi="Times New Roman"/>
          <w:bCs/>
          <w:sz w:val="28"/>
          <w:szCs w:val="28"/>
        </w:rPr>
        <w:t>296*40</w:t>
      </w:r>
    </w:p>
    <w:p w:rsidR="00217CE6" w:rsidRDefault="00DB2016" w:rsidP="00DB201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2016">
        <w:rPr>
          <w:rFonts w:ascii="Times New Roman" w:hAnsi="Times New Roman"/>
          <w:bCs/>
          <w:sz w:val="28"/>
          <w:szCs w:val="28"/>
        </w:rPr>
        <w:t>o uvedených</w:t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 w:rsidRPr="00DB20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DB2016">
        <w:rPr>
          <w:rFonts w:ascii="Times New Roman" w:hAnsi="Times New Roman"/>
          <w:bCs/>
          <w:sz w:val="28"/>
          <w:szCs w:val="28"/>
        </w:rPr>
        <w:t>K 1.503*—.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Úroky z jistin obnášely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644B90">
        <w:rPr>
          <w:rFonts w:ascii="Times New Roman" w:hAnsi="Times New Roman"/>
          <w:bCs/>
          <w:sz w:val="28"/>
          <w:szCs w:val="28"/>
        </w:rPr>
        <w:t>K 6.763*70,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i bylo tedy zapotřebí použiti k úhradě výloh větší část darů, jichž se opatrovně dostalo.</w:t>
      </w:r>
    </w:p>
    <w:p w:rsid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 xml:space="preserve">Náklad spojený se zaopatřením jednoho chovance, jichž během roku 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 xml:space="preserve">1901 v dětské opatrovně bylo 17, činil průměrně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644B90">
        <w:rPr>
          <w:rFonts w:ascii="Times New Roman" w:hAnsi="Times New Roman"/>
          <w:bCs/>
          <w:sz w:val="28"/>
          <w:szCs w:val="28"/>
        </w:rPr>
        <w:t>K 544*17</w:t>
      </w:r>
    </w:p>
    <w:p w:rsid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proti obnosu K 633*30, jehož bylo zapotřebí v roce 1900; při tom vzat byl letos také ještě zřetel k oněm 8 nevidomým dětem,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4B90">
        <w:rPr>
          <w:rFonts w:ascii="Times New Roman" w:hAnsi="Times New Roman"/>
          <w:bCs/>
          <w:sz w:val="28"/>
          <w:szCs w:val="28"/>
        </w:rPr>
        <w:t xml:space="preserve"> jež od 15. září 1901 jsou chovanci Hradčanského ústavu pro výchovu slepců 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 xml:space="preserve">a za něž platí ústav náš </w:t>
      </w:r>
      <w:proofErr w:type="spellStart"/>
      <w:r w:rsidRPr="00644B90">
        <w:rPr>
          <w:rFonts w:ascii="Times New Roman" w:hAnsi="Times New Roman"/>
          <w:bCs/>
          <w:sz w:val="28"/>
          <w:szCs w:val="28"/>
        </w:rPr>
        <w:t>strávné</w:t>
      </w:r>
      <w:proofErr w:type="spellEnd"/>
      <w:r w:rsidRPr="00644B90">
        <w:rPr>
          <w:rFonts w:ascii="Times New Roman" w:hAnsi="Times New Roman"/>
          <w:bCs/>
          <w:sz w:val="28"/>
          <w:szCs w:val="28"/>
        </w:rPr>
        <w:t xml:space="preserve"> po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K </w:t>
      </w:r>
      <w:r w:rsidRPr="00644B90">
        <w:rPr>
          <w:rFonts w:ascii="Times New Roman" w:hAnsi="Times New Roman"/>
          <w:bCs/>
          <w:sz w:val="28"/>
          <w:szCs w:val="28"/>
        </w:rPr>
        <w:t>300*—.</w:t>
      </w:r>
    </w:p>
    <w:p w:rsid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V PRAZE, dne 10. května 1902.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/>
          <w:bCs/>
          <w:sz w:val="32"/>
          <w:szCs w:val="28"/>
        </w:rPr>
        <w:t xml:space="preserve">Karel </w:t>
      </w:r>
      <w:proofErr w:type="spellStart"/>
      <w:r w:rsidRPr="00644B90">
        <w:rPr>
          <w:rFonts w:ascii="Times New Roman" w:hAnsi="Times New Roman"/>
          <w:b/>
          <w:bCs/>
          <w:sz w:val="32"/>
          <w:szCs w:val="28"/>
        </w:rPr>
        <w:t>Dederra</w:t>
      </w:r>
      <w:proofErr w:type="spellEnd"/>
      <w:r w:rsidRPr="00644B90">
        <w:rPr>
          <w:rFonts w:ascii="Times New Roman" w:hAnsi="Times New Roman"/>
          <w:b/>
          <w:bCs/>
          <w:sz w:val="32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/>
          <w:bCs/>
          <w:sz w:val="32"/>
          <w:szCs w:val="28"/>
        </w:rPr>
        <w:t xml:space="preserve">JUDr. Jindřich </w:t>
      </w:r>
      <w:proofErr w:type="spellStart"/>
      <w:r w:rsidRPr="00644B90">
        <w:rPr>
          <w:rFonts w:ascii="Times New Roman" w:hAnsi="Times New Roman"/>
          <w:b/>
          <w:bCs/>
          <w:sz w:val="32"/>
          <w:szCs w:val="28"/>
        </w:rPr>
        <w:t>Goldberg</w:t>
      </w:r>
      <w:proofErr w:type="spellEnd"/>
      <w:r w:rsidRPr="00644B90">
        <w:rPr>
          <w:rFonts w:ascii="Times New Roman" w:hAnsi="Times New Roman"/>
          <w:b/>
          <w:bCs/>
          <w:sz w:val="32"/>
          <w:szCs w:val="28"/>
        </w:rPr>
        <w:t>,</w:t>
      </w:r>
    </w:p>
    <w:p w:rsidR="00644B90" w:rsidRPr="00644B90" w:rsidRDefault="00644B90" w:rsidP="00644B90">
      <w:pPr>
        <w:spacing w:afterLines="4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44B90">
        <w:rPr>
          <w:rFonts w:ascii="Times New Roman" w:hAnsi="Times New Roman"/>
          <w:bCs/>
          <w:sz w:val="28"/>
          <w:szCs w:val="28"/>
        </w:rPr>
        <w:t>t</w:t>
      </w:r>
      <w:proofErr w:type="spellEnd"/>
      <w:r w:rsidRPr="00644B90">
        <w:rPr>
          <w:rFonts w:ascii="Times New Roman" w:hAnsi="Times New Roman"/>
          <w:bCs/>
          <w:sz w:val="28"/>
          <w:szCs w:val="28"/>
        </w:rPr>
        <w:t>. č. náměstek předsedy.</w:t>
      </w:r>
      <w:r w:rsidRPr="00644B9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člen řiditelstva.</w:t>
      </w:r>
    </w:p>
    <w:p w:rsid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44B90">
        <w:rPr>
          <w:rFonts w:ascii="Times New Roman" w:hAnsi="Times New Roman"/>
          <w:b/>
          <w:bCs/>
          <w:sz w:val="40"/>
          <w:szCs w:val="40"/>
        </w:rPr>
        <w:t>Zaměstnáni slepců v ústavu i mimo něho.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Chovanci Klárova ústavu byli i v roce 1901 vyučováni ve výrobě kartáčů, košíků, rohožek z kokosového vlákna a rákosu, prací z dřevěného drátu, vyplétání rákosových židlí a v ženských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4B90">
        <w:rPr>
          <w:rFonts w:ascii="Times New Roman" w:hAnsi="Times New Roman"/>
          <w:bCs/>
          <w:sz w:val="28"/>
          <w:szCs w:val="28"/>
        </w:rPr>
        <w:t>ručních pracích.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/>
          <w:bCs/>
          <w:sz w:val="28"/>
          <w:szCs w:val="28"/>
        </w:rPr>
        <w:t>V roce 1901 bylo vyrobeno: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košíků různého druhu</w:t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714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rohožek z kokosového vlákna</w:t>
      </w:r>
      <w:r w:rsidRPr="00644B90">
        <w:rPr>
          <w:rFonts w:ascii="Times New Roman" w:hAnsi="Times New Roman"/>
          <w:bCs/>
          <w:sz w:val="28"/>
          <w:szCs w:val="28"/>
        </w:rPr>
        <w:tab/>
        <w:t>a z rákosu</w:t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806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rohožek z dřevěného drátu</w:t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267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rákosových židlí bylo vypleteno</w:t>
      </w:r>
      <w:r w:rsidRPr="00644B9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668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oprav na košíkách provedeno</w:t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bylo . </w:t>
      </w:r>
      <w:r w:rsidRPr="00644B90"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178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CF0C4A">
      <w:pPr>
        <w:spacing w:afterLines="4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úhrnem</w:t>
      </w:r>
      <w:r>
        <w:rPr>
          <w:rFonts w:ascii="Times New Roman" w:hAnsi="Times New Roman"/>
          <w:bCs/>
          <w:sz w:val="28"/>
          <w:szCs w:val="28"/>
        </w:rPr>
        <w:t>................</w:t>
      </w:r>
      <w:r w:rsidRPr="00644B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........</w:t>
      </w:r>
      <w:r w:rsidRPr="00644B90">
        <w:rPr>
          <w:rFonts w:ascii="Times New Roman" w:hAnsi="Times New Roman"/>
          <w:bCs/>
          <w:sz w:val="28"/>
          <w:szCs w:val="28"/>
        </w:rPr>
        <w:t xml:space="preserve"> 2.633 </w:t>
      </w:r>
      <w:r>
        <w:rPr>
          <w:rFonts w:ascii="Times New Roman" w:hAnsi="Times New Roman"/>
          <w:bCs/>
          <w:sz w:val="28"/>
          <w:szCs w:val="28"/>
        </w:rPr>
        <w:t xml:space="preserve">  kusy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B90" w:rsidRPr="00644B90" w:rsidRDefault="00644B90" w:rsidP="00644B90">
      <w:pPr>
        <w:spacing w:afterLines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4B90">
        <w:rPr>
          <w:rFonts w:ascii="Times New Roman" w:hAnsi="Times New Roman"/>
          <w:b/>
          <w:bCs/>
          <w:sz w:val="28"/>
          <w:szCs w:val="28"/>
        </w:rPr>
        <w:t>Dále bylo vyrobeno různých druhů kartáčů, a sice: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758D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z</w:t>
      </w:r>
      <w:r w:rsidR="00AB758D">
        <w:rPr>
          <w:rFonts w:ascii="Times New Roman" w:hAnsi="Times New Roman"/>
          <w:bCs/>
          <w:sz w:val="28"/>
          <w:szCs w:val="28"/>
        </w:rPr>
        <w:t xml:space="preserve"> rýžových kořínků</w:t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22.340 </w:t>
      </w:r>
      <w:r w:rsidRPr="00644B90">
        <w:rPr>
          <w:rFonts w:ascii="Times New Roman" w:hAnsi="Times New Roman"/>
          <w:bCs/>
          <w:sz w:val="28"/>
          <w:szCs w:val="28"/>
        </w:rPr>
        <w:t>kasů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z fíbru</w:t>
      </w:r>
      <w:r w:rsidR="00AB758D">
        <w:rPr>
          <w:rFonts w:ascii="Times New Roman" w:hAnsi="Times New Roman"/>
          <w:bCs/>
          <w:sz w:val="28"/>
          <w:szCs w:val="28"/>
        </w:rPr>
        <w:t xml:space="preserve"> </w:t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3.032 kusy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 xml:space="preserve">z </w:t>
      </w:r>
      <w:proofErr w:type="spellStart"/>
      <w:r w:rsidRPr="00644B90">
        <w:rPr>
          <w:rFonts w:ascii="Times New Roman" w:hAnsi="Times New Roman"/>
          <w:bCs/>
          <w:sz w:val="28"/>
          <w:szCs w:val="28"/>
        </w:rPr>
        <w:t>piassavy</w:t>
      </w:r>
      <w:proofErr w:type="spellEnd"/>
      <w:r w:rsidRPr="00644B90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44B90">
        <w:rPr>
          <w:rFonts w:ascii="Times New Roman" w:hAnsi="Times New Roman"/>
          <w:bCs/>
          <w:sz w:val="28"/>
          <w:szCs w:val="28"/>
        </w:rPr>
        <w:t xml:space="preserve">  869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 xml:space="preserve">kartáčů </w:t>
      </w:r>
      <w:proofErr w:type="spellStart"/>
      <w:r w:rsidRPr="00644B90">
        <w:rPr>
          <w:rFonts w:ascii="Times New Roman" w:hAnsi="Times New Roman"/>
          <w:bCs/>
          <w:sz w:val="28"/>
          <w:szCs w:val="28"/>
        </w:rPr>
        <w:t>grenellových</w:t>
      </w:r>
      <w:proofErr w:type="spellEnd"/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644B90">
        <w:rPr>
          <w:rFonts w:ascii="Times New Roman" w:hAnsi="Times New Roman"/>
          <w:bCs/>
          <w:sz w:val="28"/>
          <w:szCs w:val="28"/>
        </w:rPr>
        <w:t>57 kus</w:t>
      </w:r>
      <w:r w:rsidR="00AB758D">
        <w:rPr>
          <w:rFonts w:ascii="Times New Roman" w:hAnsi="Times New Roman"/>
          <w:bCs/>
          <w:sz w:val="28"/>
          <w:szCs w:val="28"/>
        </w:rPr>
        <w:t>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kartáčů ze žíní</w:t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>6.187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a kartáčů ze štětin</w:t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="00AB758D">
        <w:rPr>
          <w:rFonts w:ascii="Times New Roman" w:hAnsi="Times New Roman"/>
          <w:bCs/>
          <w:sz w:val="28"/>
          <w:szCs w:val="28"/>
        </w:rPr>
        <w:tab/>
      </w:r>
      <w:r w:rsidRPr="00644B90">
        <w:rPr>
          <w:rFonts w:ascii="Times New Roman" w:hAnsi="Times New Roman"/>
          <w:bCs/>
          <w:sz w:val="28"/>
          <w:szCs w:val="28"/>
        </w:rPr>
        <w:tab/>
        <w:t xml:space="preserve"> 4.925</w:t>
      </w:r>
      <w:r w:rsidRPr="00644B90">
        <w:rPr>
          <w:rFonts w:ascii="Times New Roman" w:hAnsi="Times New Roman"/>
          <w:bCs/>
          <w:sz w:val="28"/>
          <w:szCs w:val="28"/>
        </w:rPr>
        <w:tab/>
        <w:t>kusů</w:t>
      </w:r>
    </w:p>
    <w:p w:rsidR="00644B90" w:rsidRPr="00644B90" w:rsidRDefault="00644B90" w:rsidP="00CF0C4A">
      <w:pPr>
        <w:spacing w:afterLines="4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úhrnem</w:t>
      </w:r>
      <w:r w:rsidR="00E71CF7">
        <w:rPr>
          <w:rFonts w:ascii="Times New Roman" w:hAnsi="Times New Roman"/>
          <w:bCs/>
          <w:sz w:val="28"/>
          <w:szCs w:val="28"/>
        </w:rPr>
        <w:t>..</w:t>
      </w:r>
      <w:r w:rsidR="00CF0C4A">
        <w:rPr>
          <w:rFonts w:ascii="Times New Roman" w:hAnsi="Times New Roman"/>
          <w:bCs/>
          <w:sz w:val="28"/>
          <w:szCs w:val="28"/>
        </w:rPr>
        <w:t>....</w:t>
      </w:r>
      <w:r w:rsidR="00E71CF7">
        <w:rPr>
          <w:rFonts w:ascii="Times New Roman" w:hAnsi="Times New Roman"/>
          <w:bCs/>
          <w:sz w:val="28"/>
          <w:szCs w:val="28"/>
        </w:rPr>
        <w:t>...............37.410 kusů</w:t>
      </w:r>
    </w:p>
    <w:p w:rsidR="00217CE6" w:rsidRDefault="00644B90" w:rsidP="00644B90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4B90">
        <w:rPr>
          <w:rFonts w:ascii="Times New Roman" w:hAnsi="Times New Roman"/>
          <w:bCs/>
          <w:sz w:val="28"/>
          <w:szCs w:val="28"/>
        </w:rPr>
        <w:t>Od chovanců z ústavu vystoupivších bylo mimo to převzato 1717 kusů kartáčů.</w:t>
      </w:r>
    </w:p>
    <w:p w:rsidR="00A6711E" w:rsidRDefault="00A6711E" w:rsidP="00A6711E">
      <w:pPr>
        <w:spacing w:afterLines="4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711E" w:rsidRPr="006C3FE1" w:rsidRDefault="00A6711E" w:rsidP="00A6711E">
      <w:pPr>
        <w:spacing w:afterLines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FE1">
        <w:rPr>
          <w:rFonts w:ascii="Times New Roman" w:hAnsi="Times New Roman"/>
          <w:b/>
          <w:bCs/>
          <w:sz w:val="28"/>
          <w:szCs w:val="28"/>
        </w:rPr>
        <w:t>Z ženských ručních prací vyrobeno bylo roku 1901: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ženských punčoch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110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dětských punčoch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 xml:space="preserve"> 67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ponožek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 xml:space="preserve"> 58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rukavic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 95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hedvábných </w:t>
      </w:r>
      <w:proofErr w:type="spellStart"/>
      <w:r>
        <w:rPr>
          <w:rFonts w:ascii="Times New Roman" w:hAnsi="Times New Roman"/>
          <w:bCs/>
          <w:sz w:val="28"/>
          <w:szCs w:val="28"/>
        </w:rPr>
        <w:t>rukavi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A6711E">
        <w:rPr>
          <w:rFonts w:ascii="Times New Roman" w:hAnsi="Times New Roman"/>
          <w:bCs/>
          <w:sz w:val="28"/>
          <w:szCs w:val="28"/>
        </w:rPr>
        <w:t xml:space="preserve"> 5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 xml:space="preserve">nátepniček 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30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nákolenek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A6711E">
        <w:rPr>
          <w:rFonts w:ascii="Times New Roman" w:hAnsi="Times New Roman"/>
          <w:bCs/>
          <w:sz w:val="28"/>
          <w:szCs w:val="28"/>
        </w:rPr>
        <w:t xml:space="preserve"> 6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gamaší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6711E">
        <w:rPr>
          <w:rFonts w:ascii="Times New Roman" w:hAnsi="Times New Roman"/>
          <w:bCs/>
          <w:sz w:val="28"/>
          <w:szCs w:val="28"/>
        </w:rPr>
        <w:t>5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polorukavic</w:t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A6711E">
        <w:rPr>
          <w:rFonts w:ascii="Times New Roman" w:hAnsi="Times New Roman"/>
          <w:bCs/>
          <w:sz w:val="28"/>
          <w:szCs w:val="28"/>
        </w:rPr>
        <w:t xml:space="preserve">10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711E">
        <w:rPr>
          <w:rFonts w:ascii="Times New Roman" w:hAnsi="Times New Roman"/>
          <w:bCs/>
          <w:sz w:val="28"/>
          <w:szCs w:val="28"/>
        </w:rPr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punčoch připleteno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A6711E">
        <w:rPr>
          <w:rFonts w:ascii="Times New Roman" w:hAnsi="Times New Roman"/>
          <w:bCs/>
          <w:sz w:val="28"/>
          <w:szCs w:val="28"/>
        </w:rPr>
        <w:t>177</w:t>
      </w:r>
      <w:r w:rsidRPr="00A6711E">
        <w:rPr>
          <w:rFonts w:ascii="Times New Roman" w:hAnsi="Times New Roman"/>
          <w:bCs/>
          <w:sz w:val="28"/>
          <w:szCs w:val="28"/>
        </w:rPr>
        <w:tab/>
        <w:t>párů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---------------------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 xml:space="preserve">493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711E">
        <w:rPr>
          <w:rFonts w:ascii="Times New Roman" w:hAnsi="Times New Roman"/>
          <w:bCs/>
          <w:sz w:val="28"/>
          <w:szCs w:val="28"/>
        </w:rPr>
        <w:t>páry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6711E">
        <w:rPr>
          <w:rFonts w:ascii="Times New Roman" w:hAnsi="Times New Roman"/>
          <w:bCs/>
          <w:sz w:val="28"/>
          <w:szCs w:val="28"/>
        </w:rPr>
        <w:lastRenderedPageBreak/>
        <w:t>mohairových</w:t>
      </w:r>
      <w:proofErr w:type="spellEnd"/>
      <w:r w:rsidRPr="00A6711E">
        <w:rPr>
          <w:rFonts w:ascii="Times New Roman" w:hAnsi="Times New Roman"/>
          <w:bCs/>
          <w:sz w:val="28"/>
          <w:szCs w:val="28"/>
        </w:rPr>
        <w:t xml:space="preserve"> šátků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4</w:t>
      </w:r>
      <w:r w:rsidRPr="00A6711E">
        <w:rPr>
          <w:rFonts w:ascii="Times New Roman" w:hAnsi="Times New Roman"/>
          <w:bCs/>
          <w:sz w:val="28"/>
          <w:szCs w:val="28"/>
        </w:rPr>
        <w:tab/>
        <w:t>kusy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sukniček .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8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souprav na umývadlo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 xml:space="preserve"> 2</w:t>
      </w:r>
      <w:r w:rsidRPr="00A6711E">
        <w:rPr>
          <w:rFonts w:ascii="Times New Roman" w:hAnsi="Times New Roman"/>
          <w:bCs/>
          <w:sz w:val="28"/>
          <w:szCs w:val="28"/>
        </w:rPr>
        <w:tab/>
        <w:t>kusy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tácků na housky</w:t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kusy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povijanů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sáčků na tabák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20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oprašováků</w:t>
      </w:r>
      <w:r w:rsidRPr="00A6711E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6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 xml:space="preserve">pokrývek na talíře </w:t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15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rukavic do koupele (mycích)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  <w:t>10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podvazků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10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vložek na skříně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10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stojánků na hodinky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7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vložek do polštářů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42</w:t>
      </w:r>
      <w:r w:rsidRPr="00A6711E">
        <w:rPr>
          <w:rFonts w:ascii="Times New Roman" w:hAnsi="Times New Roman"/>
          <w:bCs/>
          <w:sz w:val="28"/>
          <w:szCs w:val="28"/>
        </w:rPr>
        <w:tab/>
        <w:t>kusy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 xml:space="preserve">živůtků </w:t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12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kabátků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7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peněženek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81</w:t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kus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džbánečků na peníze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9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sáčků na peníze</w:t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A6711E">
        <w:rPr>
          <w:rFonts w:ascii="Times New Roman" w:hAnsi="Times New Roman"/>
          <w:bCs/>
          <w:sz w:val="28"/>
          <w:szCs w:val="28"/>
        </w:rPr>
        <w:t>10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cintáčků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A6711E">
        <w:rPr>
          <w:rFonts w:ascii="Times New Roman" w:hAnsi="Times New Roman"/>
          <w:bCs/>
          <w:sz w:val="28"/>
          <w:szCs w:val="28"/>
        </w:rPr>
        <w:t>10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 xml:space="preserve">čepečků </w:t>
      </w:r>
      <w:r w:rsidRPr="00A6711E"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A6711E">
        <w:rPr>
          <w:rFonts w:ascii="Times New Roman" w:hAnsi="Times New Roman"/>
          <w:bCs/>
          <w:sz w:val="28"/>
          <w:szCs w:val="28"/>
        </w:rPr>
        <w:t>6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vlněných čepečků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4</w:t>
      </w:r>
      <w:r w:rsidRPr="00A6711E">
        <w:rPr>
          <w:rFonts w:ascii="Times New Roman" w:hAnsi="Times New Roman"/>
          <w:bCs/>
          <w:sz w:val="28"/>
          <w:szCs w:val="28"/>
        </w:rPr>
        <w:tab/>
        <w:t>kusy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11E">
        <w:rPr>
          <w:rFonts w:ascii="Times New Roman" w:hAnsi="Times New Roman"/>
          <w:bCs/>
          <w:sz w:val="28"/>
          <w:szCs w:val="28"/>
        </w:rPr>
        <w:t>dětských střevíčků</w:t>
      </w:r>
      <w:r w:rsidRP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6711E">
        <w:rPr>
          <w:rFonts w:ascii="Times New Roman" w:hAnsi="Times New Roman"/>
          <w:bCs/>
          <w:sz w:val="28"/>
          <w:szCs w:val="28"/>
        </w:rPr>
        <w:t>12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A6711E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dětských šátečků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A6711E">
        <w:rPr>
          <w:rFonts w:ascii="Times New Roman" w:hAnsi="Times New Roman"/>
          <w:bCs/>
          <w:sz w:val="28"/>
          <w:szCs w:val="28"/>
        </w:rPr>
        <w:t>5</w:t>
      </w:r>
      <w:r w:rsidRPr="00A6711E">
        <w:rPr>
          <w:rFonts w:ascii="Times New Roman" w:hAnsi="Times New Roman"/>
          <w:bCs/>
          <w:sz w:val="28"/>
          <w:szCs w:val="28"/>
        </w:rPr>
        <w:tab/>
        <w:t>kusů</w:t>
      </w:r>
    </w:p>
    <w:p w:rsidR="00A6711E" w:rsidRPr="00A6711E" w:rsidRDefault="00CF0C4A" w:rsidP="00CF0C4A">
      <w:pPr>
        <w:spacing w:afterLines="4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celkem.................</w:t>
      </w:r>
      <w:r w:rsidR="00A6711E" w:rsidRPr="00A6711E">
        <w:rPr>
          <w:rFonts w:ascii="Times New Roman" w:hAnsi="Times New Roman"/>
          <w:bCs/>
          <w:sz w:val="28"/>
          <w:szCs w:val="28"/>
        </w:rPr>
        <w:t>299</w:t>
      </w:r>
      <w:r w:rsidR="00A671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kusů</w:t>
      </w:r>
    </w:p>
    <w:p w:rsidR="00A6711E" w:rsidRPr="00A6711E" w:rsidRDefault="00CF0C4A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6711E" w:rsidRPr="00A6711E">
        <w:rPr>
          <w:rFonts w:ascii="Times New Roman" w:hAnsi="Times New Roman"/>
          <w:bCs/>
          <w:sz w:val="28"/>
          <w:szCs w:val="28"/>
        </w:rPr>
        <w:t>Ze slepců z ústavu vystoupivších, kteří nyní ještě jsou ve spojení s ústavem, od něhož, pokud tomu prostředky dovolují, radou i skutkem podpory se jim dostává, zaměstnává se tou dobou výrobou kartáčů 19 (mezi tím 3 ženské), výrobou košíků 6, výrobou kartáčů a košíků 2, dohromady tedy 27.</w:t>
      </w:r>
    </w:p>
    <w:p w:rsidR="00217CE6" w:rsidRDefault="00CF0C4A" w:rsidP="00A6711E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6711E" w:rsidRPr="00A6711E">
        <w:rPr>
          <w:rFonts w:ascii="Times New Roman" w:hAnsi="Times New Roman"/>
          <w:bCs/>
          <w:sz w:val="28"/>
          <w:szCs w:val="28"/>
        </w:rPr>
        <w:t xml:space="preserve">U příležitosti této dovolujeme sobě </w:t>
      </w:r>
      <w:proofErr w:type="spellStart"/>
      <w:r w:rsidR="00A6711E" w:rsidRPr="00A6711E">
        <w:rPr>
          <w:rFonts w:ascii="Times New Roman" w:hAnsi="Times New Roman"/>
          <w:bCs/>
          <w:sz w:val="28"/>
          <w:szCs w:val="28"/>
        </w:rPr>
        <w:t>poukázati</w:t>
      </w:r>
      <w:proofErr w:type="spellEnd"/>
      <w:r w:rsidR="00A6711E" w:rsidRPr="00A6711E">
        <w:rPr>
          <w:rFonts w:ascii="Times New Roman" w:hAnsi="Times New Roman"/>
          <w:bCs/>
          <w:sz w:val="28"/>
          <w:szCs w:val="28"/>
        </w:rPr>
        <w:t xml:space="preserve"> na náš bohatě zásobený sklad výrobků v ústavu </w:t>
      </w:r>
      <w:proofErr w:type="spellStart"/>
      <w:r w:rsidR="00A6711E" w:rsidRPr="00A6711E">
        <w:rPr>
          <w:rFonts w:ascii="Times New Roman" w:hAnsi="Times New Roman"/>
          <w:bCs/>
          <w:sz w:val="28"/>
          <w:szCs w:val="28"/>
        </w:rPr>
        <w:t>shotovených</w:t>
      </w:r>
      <w:proofErr w:type="spellEnd"/>
      <w:r w:rsidR="00A6711E" w:rsidRPr="00A6711E">
        <w:rPr>
          <w:rFonts w:ascii="Times New Roman" w:hAnsi="Times New Roman"/>
          <w:bCs/>
          <w:sz w:val="28"/>
          <w:szCs w:val="28"/>
        </w:rPr>
        <w:t xml:space="preserve"> i prosíme veškeré P.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711E" w:rsidRPr="00A6711E">
        <w:rPr>
          <w:rFonts w:ascii="Times New Roman" w:hAnsi="Times New Roman"/>
          <w:bCs/>
          <w:sz w:val="28"/>
          <w:szCs w:val="28"/>
        </w:rPr>
        <w:t>T. hospodyně, továrníky, majitele pivovarů a jiných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C4A">
        <w:rPr>
          <w:rFonts w:ascii="Times New Roman" w:hAnsi="Times New Roman"/>
          <w:bCs/>
          <w:sz w:val="28"/>
          <w:szCs w:val="28"/>
        </w:rPr>
        <w:t xml:space="preserve">závodů průmyslových, hospodáře atd., aby, kryjíce potřebu svou pokud se týče kartáčů, rohožek a košíků všeho druhu, zejména pak také košíků cestovních, blahosklonně </w:t>
      </w:r>
      <w:proofErr w:type="spellStart"/>
      <w:r w:rsidRPr="00CF0C4A">
        <w:rPr>
          <w:rFonts w:ascii="Times New Roman" w:hAnsi="Times New Roman"/>
          <w:bCs/>
          <w:sz w:val="28"/>
          <w:szCs w:val="28"/>
        </w:rPr>
        <w:t>pamětlivi</w:t>
      </w:r>
      <w:proofErr w:type="spellEnd"/>
      <w:r w:rsidRPr="00CF0C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0C4A">
        <w:rPr>
          <w:rFonts w:ascii="Times New Roman" w:hAnsi="Times New Roman"/>
          <w:bCs/>
          <w:sz w:val="28"/>
          <w:szCs w:val="28"/>
        </w:rPr>
        <w:t>býti</w:t>
      </w:r>
      <w:proofErr w:type="spellEnd"/>
      <w:r w:rsidRPr="00CF0C4A">
        <w:rPr>
          <w:rFonts w:ascii="Times New Roman" w:hAnsi="Times New Roman"/>
          <w:bCs/>
          <w:sz w:val="28"/>
          <w:szCs w:val="28"/>
        </w:rPr>
        <w:t xml:space="preserve"> ráčili slepých dělníků v Klárově ústavu slepců. (Viz </w:t>
      </w:r>
      <w:proofErr w:type="spellStart"/>
      <w:r w:rsidRPr="00CF0C4A">
        <w:rPr>
          <w:rFonts w:ascii="Times New Roman" w:hAnsi="Times New Roman"/>
          <w:bCs/>
          <w:sz w:val="28"/>
          <w:szCs w:val="28"/>
        </w:rPr>
        <w:t>inserát</w:t>
      </w:r>
      <w:proofErr w:type="spellEnd"/>
      <w:r w:rsidRPr="00CF0C4A">
        <w:rPr>
          <w:rFonts w:ascii="Times New Roman" w:hAnsi="Times New Roman"/>
          <w:bCs/>
          <w:sz w:val="28"/>
          <w:szCs w:val="28"/>
        </w:rPr>
        <w:t xml:space="preserve"> na poslední straně.)</w:t>
      </w:r>
    </w:p>
    <w:p w:rsidR="00217CE6" w:rsidRDefault="00217CE6" w:rsidP="00217CE6">
      <w:pPr>
        <w:spacing w:afterLines="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989" w:rsidRPr="00B06566" w:rsidRDefault="00B06566" w:rsidP="00975989">
      <w:pPr>
        <w:spacing w:afterLines="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06566">
        <w:rPr>
          <w:rFonts w:ascii="Times New Roman" w:hAnsi="Times New Roman"/>
          <w:b/>
          <w:bCs/>
          <w:sz w:val="40"/>
          <w:szCs w:val="40"/>
        </w:rPr>
        <w:lastRenderedPageBreak/>
        <w:t>OBSAH</w:t>
      </w:r>
    </w:p>
    <w:p w:rsidR="00975989" w:rsidRPr="00B06566" w:rsidRDefault="00975989" w:rsidP="00975989">
      <w:pPr>
        <w:spacing w:afterLines="20" w:line="240" w:lineRule="auto"/>
        <w:jc w:val="right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Strana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Výroční zpráva</w:t>
      </w:r>
      <w:r w:rsidRPr="00B06566">
        <w:rPr>
          <w:rFonts w:ascii="Times New Roman" w:hAnsi="Times New Roman"/>
          <w:bCs/>
        </w:rPr>
        <w:tab/>
        <w:t xml:space="preserve">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 </w:t>
      </w:r>
      <w:r w:rsidRPr="00B06566">
        <w:rPr>
          <w:rFonts w:ascii="Times New Roman" w:hAnsi="Times New Roman"/>
          <w:bCs/>
        </w:rPr>
        <w:t xml:space="preserve"> 8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Zpráva o pohybu mezi chovanci ústavu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 </w:t>
      </w:r>
      <w:r w:rsidRPr="00B06566">
        <w:rPr>
          <w:rFonts w:ascii="Times New Roman" w:hAnsi="Times New Roman"/>
          <w:bCs/>
        </w:rPr>
        <w:t>8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Zpráva revisorů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 </w:t>
      </w:r>
      <w:r w:rsidRPr="00B06566">
        <w:rPr>
          <w:rFonts w:ascii="Times New Roman" w:hAnsi="Times New Roman"/>
          <w:bCs/>
        </w:rPr>
        <w:t xml:space="preserve"> 9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Zaměstnání slepců v ústavu i mimo něho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14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Mešní nadace při kapli sv. Rafaela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16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Seznam veškerých údů jednoty koncem roku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19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Seznam chovanců </w:t>
      </w:r>
      <w:r w:rsidRPr="00B06566">
        <w:rPr>
          <w:rFonts w:ascii="Times New Roman" w:hAnsi="Times New Roman"/>
          <w:bCs/>
        </w:rPr>
        <w:tab/>
        <w:t xml:space="preserve">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23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I. nadačních rent a míst</w:t>
      </w:r>
      <w:r w:rsidRPr="00B06566">
        <w:rPr>
          <w:rFonts w:ascii="Times New Roman" w:hAnsi="Times New Roman"/>
          <w:bCs/>
        </w:rPr>
        <w:tab/>
        <w:t>zdarma v roce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32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II. stravného, jež v roce</w:t>
      </w:r>
      <w:r w:rsidRPr="00B06566">
        <w:rPr>
          <w:rFonts w:ascii="Times New Roman" w:hAnsi="Times New Roman"/>
          <w:bCs/>
        </w:rPr>
        <w:tab/>
        <w:t>1901 zapraveno bylo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 </w:t>
      </w:r>
      <w:r w:rsidRPr="00B06566">
        <w:rPr>
          <w:rFonts w:ascii="Times New Roman" w:hAnsi="Times New Roman"/>
          <w:bCs/>
        </w:rPr>
        <w:t>32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III. o paušálu na šatstvo,</w:t>
      </w:r>
      <w:r w:rsidRPr="00B06566">
        <w:rPr>
          <w:rFonts w:ascii="Times New Roman" w:hAnsi="Times New Roman"/>
          <w:bCs/>
        </w:rPr>
        <w:tab/>
        <w:t>jenž nově přijatými chovanci byl zapraven</w:t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34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IV. ročních darů na penězích, jichž dostalo se</w:t>
      </w:r>
      <w:r w:rsidRPr="00B06566">
        <w:rPr>
          <w:rFonts w:ascii="Times New Roman" w:hAnsi="Times New Roman"/>
          <w:bCs/>
        </w:rPr>
        <w:tab/>
        <w:t>ústavu roku</w:t>
      </w:r>
      <w:r w:rsidRPr="00B06566">
        <w:rPr>
          <w:rFonts w:ascii="Times New Roman" w:hAnsi="Times New Roman"/>
          <w:bCs/>
        </w:rPr>
        <w:tab/>
        <w:t>1901.</w:t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34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V. o nájemném za rok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52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VI. darů na penězích, jichž dostalo se ústavu roku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53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VII. o sbírce roku 1901 v Praze provedené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58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VIII. výdajných odkazů na penězích, učiněných pro ústav r.1901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70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IX. o výtěžku ze zahrad v roce 1901</w:t>
      </w:r>
      <w:r w:rsidRPr="00B06566">
        <w:rPr>
          <w:rFonts w:ascii="Times New Roman" w:hAnsi="Times New Roman"/>
          <w:bCs/>
        </w:rPr>
        <w:tab/>
        <w:t xml:space="preserve">.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70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X. darů, jichž dostalo se roku 1901 kapli při ústavu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70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XI. příspěvků a odkazů ve prospěch nadací v roce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71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Výkaz </w:t>
      </w:r>
      <w:proofErr w:type="spellStart"/>
      <w:r w:rsidRPr="00B06566">
        <w:rPr>
          <w:rFonts w:ascii="Times New Roman" w:hAnsi="Times New Roman"/>
          <w:bCs/>
        </w:rPr>
        <w:t>Xlla</w:t>
      </w:r>
      <w:proofErr w:type="spellEnd"/>
      <w:r w:rsidRPr="00B06566">
        <w:rPr>
          <w:rFonts w:ascii="Times New Roman" w:hAnsi="Times New Roman"/>
          <w:bCs/>
        </w:rPr>
        <w:t xml:space="preserve"> darů v obligacích, jichž se ústavu roku 1901 dostalo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Výkaz </w:t>
      </w:r>
      <w:proofErr w:type="spellStart"/>
      <w:r w:rsidRPr="00B06566">
        <w:rPr>
          <w:rFonts w:ascii="Times New Roman" w:hAnsi="Times New Roman"/>
          <w:bCs/>
        </w:rPr>
        <w:t>Xllb</w:t>
      </w:r>
      <w:proofErr w:type="spellEnd"/>
      <w:r w:rsidRPr="00B06566">
        <w:rPr>
          <w:rFonts w:ascii="Times New Roman" w:hAnsi="Times New Roman"/>
          <w:bCs/>
        </w:rPr>
        <w:t>. výdajných odkazů v obligacích, učiněných pro ústav roku 1901</w:t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XIII. příspěvků a odkazů v obligacích ve prospěch nadací v roce 1901</w:t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 </w:t>
      </w:r>
      <w:r w:rsidRPr="00B06566">
        <w:rPr>
          <w:rFonts w:ascii="Times New Roman" w:hAnsi="Times New Roman"/>
          <w:bCs/>
        </w:rPr>
        <w:t xml:space="preserve"> 72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A.</w:t>
      </w:r>
      <w:r w:rsidRPr="00B06566">
        <w:rPr>
          <w:rFonts w:ascii="Times New Roman" w:hAnsi="Times New Roman"/>
          <w:bCs/>
        </w:rPr>
        <w:tab/>
        <w:t>Nadace zřízené</w:t>
      </w:r>
      <w:r w:rsidRPr="00B06566">
        <w:rPr>
          <w:rFonts w:ascii="Times New Roman" w:hAnsi="Times New Roman"/>
          <w:bCs/>
        </w:rPr>
        <w:tab/>
        <w:t xml:space="preserve">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73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B.</w:t>
      </w:r>
      <w:r w:rsidRPr="00B06566">
        <w:rPr>
          <w:rFonts w:ascii="Times New Roman" w:hAnsi="Times New Roman"/>
          <w:bCs/>
        </w:rPr>
        <w:tab/>
        <w:t>Fond kaple sv. Rafaela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74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C.</w:t>
      </w:r>
      <w:r w:rsidRPr="00B06566">
        <w:rPr>
          <w:rFonts w:ascii="Times New Roman" w:hAnsi="Times New Roman"/>
          <w:bCs/>
        </w:rPr>
        <w:tab/>
        <w:t>Nadace mešní a pro zádušní mše svaté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 </w:t>
      </w:r>
      <w:r w:rsidRPr="00B06566">
        <w:rPr>
          <w:rFonts w:ascii="Times New Roman" w:hAnsi="Times New Roman"/>
          <w:bCs/>
        </w:rPr>
        <w:t>75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D.</w:t>
      </w:r>
      <w:r w:rsidRPr="00B06566">
        <w:rPr>
          <w:rFonts w:ascii="Times New Roman" w:hAnsi="Times New Roman"/>
          <w:bCs/>
        </w:rPr>
        <w:tab/>
        <w:t>Nadace pro svačiny chovancům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76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E.</w:t>
      </w:r>
      <w:r w:rsidRPr="00B06566">
        <w:rPr>
          <w:rFonts w:ascii="Times New Roman" w:hAnsi="Times New Roman"/>
          <w:bCs/>
        </w:rPr>
        <w:tab/>
        <w:t xml:space="preserve">Fond hudební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76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F.</w:t>
      </w:r>
      <w:r w:rsidRPr="00B06566">
        <w:rPr>
          <w:rFonts w:ascii="Times New Roman" w:hAnsi="Times New Roman"/>
          <w:bCs/>
        </w:rPr>
        <w:tab/>
        <w:t>Započaté nadace pro slepce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77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G.</w:t>
      </w:r>
      <w:r w:rsidRPr="00B06566">
        <w:rPr>
          <w:rFonts w:ascii="Times New Roman" w:hAnsi="Times New Roman"/>
          <w:bCs/>
        </w:rPr>
        <w:tab/>
        <w:t xml:space="preserve">Nadace Josefa </w:t>
      </w:r>
      <w:proofErr w:type="spellStart"/>
      <w:r w:rsidRPr="00B06566">
        <w:rPr>
          <w:rFonts w:ascii="Times New Roman" w:hAnsi="Times New Roman"/>
          <w:bCs/>
        </w:rPr>
        <w:t>Veidra</w:t>
      </w:r>
      <w:proofErr w:type="spellEnd"/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81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H.</w:t>
      </w:r>
      <w:r w:rsidRPr="00B06566">
        <w:rPr>
          <w:rFonts w:ascii="Times New Roman" w:hAnsi="Times New Roman"/>
          <w:bCs/>
        </w:rPr>
        <w:tab/>
        <w:t>Fond ku podpoře slepců a kolonistů v roce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 81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Účetní přehled hlavního ústavu za rok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82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Bilance hlavního ústavu 31. prosince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84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J.</w:t>
      </w:r>
      <w:r w:rsidRPr="00B06566">
        <w:rPr>
          <w:rFonts w:ascii="Times New Roman" w:hAnsi="Times New Roman"/>
          <w:bCs/>
        </w:rPr>
        <w:tab/>
        <w:t>Fond stavební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 8</w:t>
      </w:r>
      <w:r w:rsidRPr="00B06566">
        <w:rPr>
          <w:rFonts w:ascii="Times New Roman" w:hAnsi="Times New Roman"/>
          <w:bCs/>
        </w:rPr>
        <w:t>6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K.</w:t>
      </w:r>
      <w:r w:rsidRPr="00B06566">
        <w:rPr>
          <w:rFonts w:ascii="Times New Roman" w:hAnsi="Times New Roman"/>
          <w:bCs/>
        </w:rPr>
        <w:tab/>
        <w:t xml:space="preserve">Fond pro starobní pojišťování zřízenců ústavu 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86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L.</w:t>
      </w:r>
      <w:r w:rsidRPr="00B06566">
        <w:rPr>
          <w:rFonts w:ascii="Times New Roman" w:hAnsi="Times New Roman"/>
          <w:bCs/>
        </w:rPr>
        <w:tab/>
        <w:t>Vlastní jmění ústavu koncem prosince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 xml:space="preserve"> 86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M.</w:t>
      </w:r>
      <w:r w:rsidRPr="00B06566">
        <w:rPr>
          <w:rFonts w:ascii="Times New Roman" w:hAnsi="Times New Roman"/>
          <w:bCs/>
        </w:rPr>
        <w:tab/>
        <w:t>Nadace mimo ústav účtované v roce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87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N. Závodní jistina pro práce slepých chovanců v roce 1901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88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Výkaz O. Dary na přírodninách a pod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88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Výkaz a. </w:t>
      </w:r>
      <w:proofErr w:type="spellStart"/>
      <w:r w:rsidRPr="00B06566">
        <w:rPr>
          <w:rFonts w:ascii="Times New Roman" w:hAnsi="Times New Roman"/>
          <w:bCs/>
        </w:rPr>
        <w:t>Strávné</w:t>
      </w:r>
      <w:proofErr w:type="spellEnd"/>
      <w:r w:rsidRPr="00B06566">
        <w:rPr>
          <w:rFonts w:ascii="Times New Roman" w:hAnsi="Times New Roman"/>
          <w:bCs/>
        </w:rPr>
        <w:t xml:space="preserve"> v dětské opatrovně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88</w:t>
      </w:r>
    </w:p>
    <w:p w:rsidR="00975989" w:rsidRPr="00B06566" w:rsidRDefault="00975989" w:rsidP="00975989">
      <w:pPr>
        <w:spacing w:afterLines="1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Výkaz </w:t>
      </w:r>
      <w:proofErr w:type="spellStart"/>
      <w:r w:rsidRPr="00B06566">
        <w:rPr>
          <w:rFonts w:ascii="Times New Roman" w:hAnsi="Times New Roman"/>
          <w:bCs/>
        </w:rPr>
        <w:t>b</w:t>
      </w:r>
      <w:proofErr w:type="spellEnd"/>
      <w:r w:rsidRPr="00B06566">
        <w:rPr>
          <w:rFonts w:ascii="Times New Roman" w:hAnsi="Times New Roman"/>
          <w:bCs/>
        </w:rPr>
        <w:t>. Paušál na šatstvo chovanců dětské opatrovny</w:t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 xml:space="preserve">    </w:t>
      </w:r>
      <w:r w:rsidR="00B06566">
        <w:rPr>
          <w:rFonts w:ascii="Times New Roman" w:hAnsi="Times New Roman"/>
          <w:bCs/>
        </w:rPr>
        <w:t xml:space="preserve"> </w:t>
      </w:r>
      <w:r w:rsidRPr="00B06566">
        <w:rPr>
          <w:rFonts w:ascii="Times New Roman" w:hAnsi="Times New Roman"/>
          <w:bCs/>
        </w:rPr>
        <w:t>89</w:t>
      </w:r>
    </w:p>
    <w:p w:rsidR="00975989" w:rsidRPr="00B06566" w:rsidRDefault="00975989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Výkaz </w:t>
      </w:r>
      <w:proofErr w:type="spellStart"/>
      <w:r w:rsidRPr="00B06566">
        <w:rPr>
          <w:rFonts w:ascii="Times New Roman" w:hAnsi="Times New Roman"/>
          <w:bCs/>
        </w:rPr>
        <w:t>c</w:t>
      </w:r>
      <w:proofErr w:type="spellEnd"/>
      <w:r w:rsidRPr="00B06566">
        <w:rPr>
          <w:rFonts w:ascii="Times New Roman" w:hAnsi="Times New Roman"/>
          <w:bCs/>
        </w:rPr>
        <w:t>. Dary na penězích, jichž dostalo se roku 1901 dětské opatrovně</w:t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  <w:t xml:space="preserve">     </w:t>
      </w:r>
      <w:r w:rsidRPr="00B06566">
        <w:rPr>
          <w:rFonts w:ascii="Times New Roman" w:hAnsi="Times New Roman"/>
          <w:bCs/>
        </w:rPr>
        <w:t>89</w:t>
      </w:r>
    </w:p>
    <w:p w:rsidR="00975989" w:rsidRPr="00B06566" w:rsidRDefault="00975989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 xml:space="preserve">Výkaz </w:t>
      </w:r>
      <w:proofErr w:type="spellStart"/>
      <w:r w:rsidRPr="00B06566">
        <w:rPr>
          <w:rFonts w:ascii="Times New Roman" w:hAnsi="Times New Roman"/>
          <w:bCs/>
        </w:rPr>
        <w:t>d</w:t>
      </w:r>
      <w:proofErr w:type="spellEnd"/>
      <w:r w:rsidRPr="00B06566">
        <w:rPr>
          <w:rFonts w:ascii="Times New Roman" w:hAnsi="Times New Roman"/>
          <w:bCs/>
        </w:rPr>
        <w:t xml:space="preserve">. Příspěvky, jež v roce 1901 zapraveny byly na ošetřování externistů </w:t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  <w:t xml:space="preserve"> </w:t>
      </w:r>
      <w:r w:rsidR="00B06566">
        <w:rPr>
          <w:rFonts w:ascii="Times New Roman" w:hAnsi="Times New Roman"/>
          <w:bCs/>
        </w:rPr>
        <w:t xml:space="preserve">    </w:t>
      </w:r>
      <w:r w:rsidRPr="00B06566">
        <w:rPr>
          <w:rFonts w:ascii="Times New Roman" w:hAnsi="Times New Roman"/>
          <w:bCs/>
        </w:rPr>
        <w:t>89</w:t>
      </w:r>
    </w:p>
    <w:p w:rsidR="00975989" w:rsidRPr="00B06566" w:rsidRDefault="00975989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Účetní přehled dětské opatrovny za - rok 1901</w:t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 xml:space="preserve">     </w:t>
      </w:r>
      <w:r w:rsidRPr="00B06566">
        <w:rPr>
          <w:rFonts w:ascii="Times New Roman" w:hAnsi="Times New Roman"/>
          <w:bCs/>
        </w:rPr>
        <w:t>90</w:t>
      </w:r>
    </w:p>
    <w:p w:rsidR="00217CE6" w:rsidRDefault="00975989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  <w:r w:rsidRPr="00B06566">
        <w:rPr>
          <w:rFonts w:ascii="Times New Roman" w:hAnsi="Times New Roman"/>
          <w:bCs/>
        </w:rPr>
        <w:t>Bilance opatrovny 31. prosince 1901</w:t>
      </w:r>
      <w:r w:rsidRP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</w:r>
      <w:r w:rsidR="00B06566">
        <w:rPr>
          <w:rFonts w:ascii="Times New Roman" w:hAnsi="Times New Roman"/>
          <w:bCs/>
        </w:rPr>
        <w:tab/>
        <w:t xml:space="preserve">     </w:t>
      </w:r>
      <w:r w:rsidRPr="00B06566">
        <w:rPr>
          <w:rFonts w:ascii="Times New Roman" w:hAnsi="Times New Roman"/>
          <w:bCs/>
        </w:rPr>
        <w:t>90</w:t>
      </w:r>
    </w:p>
    <w:p w:rsidR="00B06566" w:rsidRDefault="00B06566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</w:p>
    <w:p w:rsidR="00B06566" w:rsidRDefault="00B06566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</w:p>
    <w:p w:rsidR="00B06566" w:rsidRDefault="00B06566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</w:p>
    <w:p w:rsidR="00B06566" w:rsidRDefault="00B06566" w:rsidP="00975989">
      <w:pPr>
        <w:spacing w:afterLines="20" w:line="240" w:lineRule="auto"/>
        <w:jc w:val="both"/>
        <w:rPr>
          <w:rFonts w:ascii="Times New Roman" w:hAnsi="Times New Roman"/>
          <w:bCs/>
        </w:rPr>
      </w:pPr>
    </w:p>
    <w:p w:rsidR="006C3FE1" w:rsidRDefault="006C3FE1" w:rsidP="00B06566">
      <w:pPr>
        <w:spacing w:afterLines="2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5758180" cy="8892540"/>
            <wp:effectExtent l="19050" t="0" r="0" b="0"/>
            <wp:wrapTight wrapText="bothSides">
              <wp:wrapPolygon edited="0">
                <wp:start x="-71" y="0"/>
                <wp:lineTo x="-71" y="21563"/>
                <wp:lineTo x="21581" y="21563"/>
                <wp:lineTo x="21581" y="0"/>
                <wp:lineTo x="-71" y="0"/>
              </wp:wrapPolygon>
            </wp:wrapTight>
            <wp:docPr id="5" name="Obrázek 4" descr="1901--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---000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566" w:rsidRDefault="00B06566" w:rsidP="00B06566">
      <w:pPr>
        <w:spacing w:afterLines="20" w:line="240" w:lineRule="auto"/>
        <w:jc w:val="center"/>
        <w:rPr>
          <w:rFonts w:ascii="Times New Roman" w:hAnsi="Times New Roman"/>
          <w:bCs/>
          <w:noProof/>
          <w:lang w:eastAsia="cs-CZ"/>
        </w:rPr>
      </w:pPr>
    </w:p>
    <w:p w:rsidR="006C3FE1" w:rsidRPr="00B06566" w:rsidRDefault="006C3FE1" w:rsidP="00B06566">
      <w:pPr>
        <w:spacing w:afterLines="20" w:line="240" w:lineRule="auto"/>
        <w:jc w:val="center"/>
        <w:rPr>
          <w:rFonts w:ascii="Times New Roman" w:hAnsi="Times New Roman"/>
          <w:bCs/>
          <w:noProof/>
          <w:lang w:eastAsia="cs-CZ"/>
        </w:rPr>
      </w:pPr>
      <w:r>
        <w:rPr>
          <w:rFonts w:ascii="Times New Roman" w:hAnsi="Times New Roman"/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194945</wp:posOffset>
            </wp:positionV>
            <wp:extent cx="5628005" cy="8887460"/>
            <wp:effectExtent l="19050" t="0" r="0" b="0"/>
            <wp:wrapTight wrapText="bothSides">
              <wp:wrapPolygon edited="0">
                <wp:start x="-73" y="0"/>
                <wp:lineTo x="-73" y="21575"/>
                <wp:lineTo x="21568" y="21575"/>
                <wp:lineTo x="21568" y="0"/>
                <wp:lineTo x="-73" y="0"/>
              </wp:wrapPolygon>
            </wp:wrapTight>
            <wp:docPr id="7" name="Obrázek 6" descr="1901--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---00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888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FE1" w:rsidRPr="00B06566" w:rsidSect="00A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70348"/>
    <w:rsid w:val="00007BCC"/>
    <w:rsid w:val="00015633"/>
    <w:rsid w:val="00027239"/>
    <w:rsid w:val="00080799"/>
    <w:rsid w:val="000D4BBA"/>
    <w:rsid w:val="000D64F3"/>
    <w:rsid w:val="000F04BA"/>
    <w:rsid w:val="000F74D9"/>
    <w:rsid w:val="001A307C"/>
    <w:rsid w:val="001A3DB1"/>
    <w:rsid w:val="001C42F4"/>
    <w:rsid w:val="001C721A"/>
    <w:rsid w:val="00215C4A"/>
    <w:rsid w:val="00217CE6"/>
    <w:rsid w:val="0022314F"/>
    <w:rsid w:val="00241BCD"/>
    <w:rsid w:val="00254EED"/>
    <w:rsid w:val="002607A8"/>
    <w:rsid w:val="002A5D05"/>
    <w:rsid w:val="002E2F9F"/>
    <w:rsid w:val="002E57A2"/>
    <w:rsid w:val="00364D46"/>
    <w:rsid w:val="0038387A"/>
    <w:rsid w:val="004713EF"/>
    <w:rsid w:val="00490173"/>
    <w:rsid w:val="0051103B"/>
    <w:rsid w:val="00520F4C"/>
    <w:rsid w:val="005913D5"/>
    <w:rsid w:val="005C3919"/>
    <w:rsid w:val="005D342A"/>
    <w:rsid w:val="00611A17"/>
    <w:rsid w:val="00644B90"/>
    <w:rsid w:val="006A6D30"/>
    <w:rsid w:val="006B2888"/>
    <w:rsid w:val="006B75D0"/>
    <w:rsid w:val="006C3FE1"/>
    <w:rsid w:val="0071537F"/>
    <w:rsid w:val="007503A7"/>
    <w:rsid w:val="0078349A"/>
    <w:rsid w:val="0079287D"/>
    <w:rsid w:val="00805AB4"/>
    <w:rsid w:val="00820A6B"/>
    <w:rsid w:val="00826D5C"/>
    <w:rsid w:val="008C6D8C"/>
    <w:rsid w:val="008E62EC"/>
    <w:rsid w:val="00905AFA"/>
    <w:rsid w:val="00953674"/>
    <w:rsid w:val="009701F0"/>
    <w:rsid w:val="00970348"/>
    <w:rsid w:val="00975989"/>
    <w:rsid w:val="00993EBF"/>
    <w:rsid w:val="009B30E9"/>
    <w:rsid w:val="009C1244"/>
    <w:rsid w:val="009C1949"/>
    <w:rsid w:val="00A01562"/>
    <w:rsid w:val="00A0520C"/>
    <w:rsid w:val="00A07B66"/>
    <w:rsid w:val="00A1540A"/>
    <w:rsid w:val="00A42FDA"/>
    <w:rsid w:val="00A6711E"/>
    <w:rsid w:val="00AB758D"/>
    <w:rsid w:val="00B06566"/>
    <w:rsid w:val="00B1488D"/>
    <w:rsid w:val="00B6177F"/>
    <w:rsid w:val="00C221D4"/>
    <w:rsid w:val="00C36F75"/>
    <w:rsid w:val="00C81EC4"/>
    <w:rsid w:val="00CF0C4A"/>
    <w:rsid w:val="00CF712F"/>
    <w:rsid w:val="00D01F19"/>
    <w:rsid w:val="00D129B9"/>
    <w:rsid w:val="00D5442A"/>
    <w:rsid w:val="00D76612"/>
    <w:rsid w:val="00D9140A"/>
    <w:rsid w:val="00DB2016"/>
    <w:rsid w:val="00DE1635"/>
    <w:rsid w:val="00E14FAD"/>
    <w:rsid w:val="00E513CC"/>
    <w:rsid w:val="00E51B02"/>
    <w:rsid w:val="00E71CF7"/>
    <w:rsid w:val="00EC695E"/>
    <w:rsid w:val="00ED4A5D"/>
    <w:rsid w:val="00EE0AD0"/>
    <w:rsid w:val="00F106A5"/>
    <w:rsid w:val="00F757E7"/>
    <w:rsid w:val="00F84DBB"/>
    <w:rsid w:val="00FB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F:\!_prezentace_!\media\image2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file:///F:\!_prezentace_!\media\image3.jp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C9A5-8123-4229-A96C-E337ADC5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3271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vachule</cp:lastModifiedBy>
  <cp:revision>3</cp:revision>
  <dcterms:created xsi:type="dcterms:W3CDTF">2017-05-04T21:04:00Z</dcterms:created>
  <dcterms:modified xsi:type="dcterms:W3CDTF">2017-05-14T13:52:00Z</dcterms:modified>
</cp:coreProperties>
</file>